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70" w:rsidRPr="00FA0E10" w:rsidRDefault="00995D5A">
      <w:pPr>
        <w:rPr>
          <w:rFonts w:ascii="標楷體" w:eastAsia="標楷體" w:hAnsi="標楷體"/>
          <w:sz w:val="32"/>
          <w:szCs w:val="32"/>
        </w:rPr>
      </w:pPr>
      <w:r>
        <w:rPr>
          <w:rFonts w:ascii="標楷體" w:eastAsia="標楷體" w:hAnsi="標楷體" w:cs="Arial" w:hint="eastAsia"/>
          <w:b/>
          <w:bCs/>
          <w:color w:val="000000"/>
          <w:kern w:val="0"/>
          <w:sz w:val="32"/>
          <w:szCs w:val="32"/>
        </w:rPr>
        <w:t>110年</w:t>
      </w:r>
      <w:r w:rsidR="00EE12C1">
        <w:rPr>
          <w:rFonts w:ascii="標楷體" w:eastAsia="標楷體" w:hAnsi="標楷體" w:cs="Arial" w:hint="eastAsia"/>
          <w:b/>
          <w:bCs/>
          <w:color w:val="000000"/>
          <w:kern w:val="0"/>
          <w:sz w:val="32"/>
          <w:szCs w:val="32"/>
        </w:rPr>
        <w:t>清境農場</w:t>
      </w:r>
      <w:r w:rsidR="00FA0E10" w:rsidRPr="00FA0E10">
        <w:rPr>
          <w:rFonts w:ascii="標楷體" w:eastAsia="標楷體" w:hAnsi="標楷體" w:cs="Arial"/>
          <w:b/>
          <w:bCs/>
          <w:color w:val="000000"/>
          <w:kern w:val="0"/>
          <w:sz w:val="32"/>
          <w:szCs w:val="32"/>
        </w:rPr>
        <w:t>提升政府服務效能</w:t>
      </w:r>
      <w:r w:rsidR="00FA0E10" w:rsidRPr="00FA0E10">
        <w:rPr>
          <w:rFonts w:ascii="標楷體" w:eastAsia="標楷體" w:hAnsi="標楷體" w:cs="Arial" w:hint="eastAsia"/>
          <w:b/>
          <w:bCs/>
          <w:color w:val="000000"/>
          <w:kern w:val="0"/>
          <w:sz w:val="32"/>
          <w:szCs w:val="32"/>
        </w:rPr>
        <w:t>具體作法執行成效一覽表</w:t>
      </w:r>
    </w:p>
    <w:tbl>
      <w:tblPr>
        <w:tblStyle w:val="a3"/>
        <w:tblW w:w="0" w:type="auto"/>
        <w:tblLook w:val="04A0"/>
      </w:tblPr>
      <w:tblGrid>
        <w:gridCol w:w="696"/>
        <w:gridCol w:w="1540"/>
        <w:gridCol w:w="3688"/>
        <w:gridCol w:w="3689"/>
      </w:tblGrid>
      <w:tr w:rsidR="00B74070" w:rsidRPr="00AA535A" w:rsidTr="00562E28">
        <w:tc>
          <w:tcPr>
            <w:tcW w:w="696" w:type="dxa"/>
          </w:tcPr>
          <w:p w:rsidR="00B74070" w:rsidRPr="00AA535A" w:rsidRDefault="00FA0E10" w:rsidP="008711BF">
            <w:pPr>
              <w:jc w:val="center"/>
              <w:rPr>
                <w:rFonts w:ascii="標楷體" w:eastAsia="標楷體" w:hAnsi="標楷體"/>
              </w:rPr>
            </w:pPr>
            <w:r w:rsidRPr="00AA535A">
              <w:rPr>
                <w:rFonts w:ascii="標楷體" w:eastAsia="標楷體" w:hAnsi="標楷體" w:hint="eastAsia"/>
              </w:rPr>
              <w:t>項次</w:t>
            </w:r>
          </w:p>
        </w:tc>
        <w:tc>
          <w:tcPr>
            <w:tcW w:w="1540" w:type="dxa"/>
          </w:tcPr>
          <w:p w:rsidR="00B74070" w:rsidRPr="00AA535A" w:rsidRDefault="00FA0E10" w:rsidP="008711BF">
            <w:pPr>
              <w:jc w:val="center"/>
              <w:rPr>
                <w:rFonts w:ascii="標楷體" w:eastAsia="標楷體" w:hAnsi="標楷體"/>
              </w:rPr>
            </w:pPr>
            <w:r w:rsidRPr="00AA535A">
              <w:rPr>
                <w:rFonts w:ascii="標楷體" w:eastAsia="標楷體" w:hAnsi="標楷體" w:hint="eastAsia"/>
              </w:rPr>
              <w:t>實施要項</w:t>
            </w:r>
          </w:p>
        </w:tc>
        <w:tc>
          <w:tcPr>
            <w:tcW w:w="3688" w:type="dxa"/>
          </w:tcPr>
          <w:p w:rsidR="00B74070" w:rsidRPr="00AA535A" w:rsidRDefault="00FA0E10" w:rsidP="008711BF">
            <w:pPr>
              <w:jc w:val="center"/>
              <w:rPr>
                <w:rFonts w:ascii="標楷體" w:eastAsia="標楷體" w:hAnsi="標楷體"/>
              </w:rPr>
            </w:pPr>
            <w:r w:rsidRPr="00AA535A">
              <w:rPr>
                <w:rFonts w:ascii="標楷體" w:eastAsia="標楷體" w:hAnsi="標楷體" w:hint="eastAsia"/>
              </w:rPr>
              <w:t>具體作法</w:t>
            </w:r>
          </w:p>
        </w:tc>
        <w:tc>
          <w:tcPr>
            <w:tcW w:w="3689" w:type="dxa"/>
          </w:tcPr>
          <w:p w:rsidR="00B74070" w:rsidRPr="00AA535A" w:rsidRDefault="00FA0E10" w:rsidP="00727764">
            <w:pPr>
              <w:jc w:val="center"/>
              <w:rPr>
                <w:rFonts w:ascii="標楷體" w:eastAsia="標楷體" w:hAnsi="標楷體"/>
              </w:rPr>
            </w:pPr>
            <w:r w:rsidRPr="00AA535A">
              <w:rPr>
                <w:rFonts w:ascii="標楷體" w:eastAsia="標楷體" w:hAnsi="標楷體" w:hint="eastAsia"/>
              </w:rPr>
              <w:t>執行成效</w:t>
            </w:r>
          </w:p>
        </w:tc>
      </w:tr>
      <w:tr w:rsidR="00B74070" w:rsidRPr="00AA535A" w:rsidTr="00562E28">
        <w:tc>
          <w:tcPr>
            <w:tcW w:w="696" w:type="dxa"/>
          </w:tcPr>
          <w:p w:rsidR="00B74070" w:rsidRPr="00AA535A" w:rsidRDefault="00FA0E10">
            <w:pPr>
              <w:rPr>
                <w:rFonts w:ascii="標楷體" w:eastAsia="標楷體" w:hAnsi="標楷體"/>
              </w:rPr>
            </w:pPr>
            <w:r w:rsidRPr="00AA535A">
              <w:rPr>
                <w:rFonts w:ascii="標楷體" w:eastAsia="標楷體" w:hAnsi="標楷體"/>
              </w:rPr>
              <w:t>一</w:t>
            </w:r>
          </w:p>
        </w:tc>
        <w:tc>
          <w:tcPr>
            <w:tcW w:w="1540" w:type="dxa"/>
          </w:tcPr>
          <w:p w:rsidR="00B74070" w:rsidRPr="00AA535A" w:rsidRDefault="00FA0E10">
            <w:pPr>
              <w:rPr>
                <w:rFonts w:ascii="標楷體" w:eastAsia="標楷體" w:hAnsi="標楷體"/>
              </w:rPr>
            </w:pPr>
            <w:r w:rsidRPr="00AA535A">
              <w:rPr>
                <w:rFonts w:ascii="標楷體" w:eastAsia="標楷體" w:hAnsi="標楷體" w:cs="新細明體"/>
                <w:kern w:val="0"/>
                <w:sz w:val="23"/>
                <w:szCs w:val="23"/>
              </w:rPr>
              <w:t>完備基礎服務項目，注重服務特性差異化</w:t>
            </w:r>
          </w:p>
        </w:tc>
        <w:tc>
          <w:tcPr>
            <w:tcW w:w="3688" w:type="dxa"/>
          </w:tcPr>
          <w:p w:rsidR="002B37CB" w:rsidRPr="00AA535A" w:rsidRDefault="00FA0E10" w:rsidP="002B37CB">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(一)作業流程訂定明確作業程序及量化服務指標，建立標準作業規範。</w:t>
            </w:r>
          </w:p>
          <w:p w:rsidR="002B37CB" w:rsidRPr="00AA535A" w:rsidRDefault="00FA0E10" w:rsidP="002B37CB">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(二)賡續強化人員服務態度及農場員工接聽電話禮貌，並確實執行。</w:t>
            </w:r>
          </w:p>
          <w:p w:rsidR="002B37CB" w:rsidRPr="00AA535A" w:rsidRDefault="00FA0E10" w:rsidP="002B37CB">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(三)辦理員工教育訓練或解說員管理，以提升作業知能及專業水準。</w:t>
            </w:r>
          </w:p>
          <w:p w:rsidR="00B74070" w:rsidRPr="00AA535A" w:rsidRDefault="00FA0E10" w:rsidP="002B37CB">
            <w:pPr>
              <w:ind w:left="492" w:hangingChars="214" w:hanging="492"/>
              <w:rPr>
                <w:rFonts w:ascii="標楷體" w:eastAsia="標楷體" w:hAnsi="標楷體"/>
              </w:rPr>
            </w:pPr>
            <w:r w:rsidRPr="00AA535A">
              <w:rPr>
                <w:rFonts w:ascii="標楷體" w:eastAsia="標楷體" w:hAnsi="標楷體" w:cs="新細明體"/>
                <w:kern w:val="0"/>
                <w:sz w:val="23"/>
                <w:szCs w:val="23"/>
              </w:rPr>
              <w:t>(四)與旅行社、鄰近觀光據點，包裝套裝行程與辦理各項特色活動，加強異業結盟，以增進服務功能，加強對民間企業、社福團體行銷，提升農場來客數及住房率。</w:t>
            </w:r>
          </w:p>
        </w:tc>
        <w:tc>
          <w:tcPr>
            <w:tcW w:w="3689" w:type="dxa"/>
          </w:tcPr>
          <w:p w:rsidR="00562E28" w:rsidRPr="00AA535A" w:rsidRDefault="00562E28" w:rsidP="00727764">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t>(一)</w:t>
            </w:r>
            <w:r w:rsidRPr="00AA535A">
              <w:rPr>
                <w:rFonts w:ascii="標楷體" w:eastAsia="標楷體" w:hAnsi="標楷體" w:cs="新細明體" w:hint="eastAsia"/>
                <w:kern w:val="0"/>
                <w:sz w:val="23"/>
                <w:szCs w:val="23"/>
              </w:rPr>
              <w:t>本場針對各項業務制定標準作業流程，確保各項業務處理、資訊提供、問題回答的正確性</w:t>
            </w:r>
            <w:r w:rsidR="00727764" w:rsidRPr="00AA535A">
              <w:rPr>
                <w:rFonts w:ascii="標楷體" w:eastAsia="標楷體" w:hAnsi="標楷體" w:cs="新細明體" w:hint="eastAsia"/>
                <w:kern w:val="0"/>
                <w:sz w:val="23"/>
                <w:szCs w:val="23"/>
              </w:rPr>
              <w:t>，</w:t>
            </w:r>
            <w:r w:rsidRPr="00AA535A">
              <w:rPr>
                <w:rFonts w:ascii="標楷體" w:eastAsia="標楷體" w:hAnsi="標楷體" w:cs="新細明體" w:hint="eastAsia"/>
                <w:kern w:val="0"/>
                <w:sz w:val="23"/>
                <w:szCs w:val="23"/>
              </w:rPr>
              <w:t>國民賓館並通過ISO 9001認證。</w:t>
            </w:r>
          </w:p>
          <w:p w:rsidR="00562E28" w:rsidRPr="00AA535A" w:rsidRDefault="00562E28" w:rsidP="00727764">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t>(</w:t>
            </w:r>
            <w:r w:rsidRPr="00AA535A">
              <w:rPr>
                <w:rFonts w:ascii="標楷體" w:eastAsia="標楷體" w:hAnsi="標楷體" w:cs="新細明體" w:hint="eastAsia"/>
                <w:kern w:val="0"/>
                <w:sz w:val="23"/>
                <w:szCs w:val="23"/>
              </w:rPr>
              <w:t>二</w:t>
            </w:r>
            <w:r w:rsidRPr="00AA535A">
              <w:rPr>
                <w:rFonts w:ascii="標楷體" w:eastAsia="標楷體" w:hAnsi="標楷體" w:cs="新細明體"/>
                <w:kern w:val="0"/>
                <w:sz w:val="23"/>
                <w:szCs w:val="23"/>
              </w:rPr>
              <w:t>)</w:t>
            </w:r>
            <w:r w:rsidRPr="00AA535A">
              <w:rPr>
                <w:rFonts w:ascii="標楷體" w:eastAsia="標楷體" w:hAnsi="標楷體" w:cs="新細明體" w:hint="eastAsia"/>
                <w:kern w:val="0"/>
                <w:sz w:val="23"/>
                <w:szCs w:val="23"/>
              </w:rPr>
              <w:t>輔導會針對所屬機構每年度辦理2次電話禮貌測試，本場均獲甲等以上佳績。</w:t>
            </w:r>
          </w:p>
          <w:p w:rsidR="00562E28" w:rsidRPr="00AA535A" w:rsidRDefault="00562E28" w:rsidP="00727764">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t>(</w:t>
            </w:r>
            <w:r w:rsidRPr="00AA535A">
              <w:rPr>
                <w:rFonts w:ascii="標楷體" w:eastAsia="標楷體" w:hAnsi="標楷體" w:cs="新細明體" w:hint="eastAsia"/>
                <w:kern w:val="0"/>
                <w:sz w:val="23"/>
                <w:szCs w:val="23"/>
              </w:rPr>
              <w:t>三</w:t>
            </w:r>
            <w:r w:rsidRPr="00AA535A">
              <w:rPr>
                <w:rFonts w:ascii="標楷體" w:eastAsia="標楷體" w:hAnsi="標楷體" w:cs="新細明體"/>
                <w:kern w:val="0"/>
                <w:sz w:val="23"/>
                <w:szCs w:val="23"/>
              </w:rPr>
              <w:t>)</w:t>
            </w:r>
            <w:r w:rsidRPr="00AA535A">
              <w:rPr>
                <w:rFonts w:ascii="標楷體" w:eastAsia="標楷體" w:hAnsi="標楷體" w:cs="新細明體" w:hint="eastAsia"/>
                <w:kern w:val="0"/>
                <w:sz w:val="23"/>
                <w:szCs w:val="23"/>
              </w:rPr>
              <w:t>優質服務源於優質的人力資源，透過多元管道強化同仁所需專業知能，本場規劃辦理一系列教育訓練課程，並鼓勵同仁數位學習，強化終身學習。</w:t>
            </w:r>
          </w:p>
          <w:p w:rsidR="00562E28" w:rsidRPr="00AA535A" w:rsidRDefault="00562E28" w:rsidP="00727764">
            <w:pPr>
              <w:ind w:left="492" w:hangingChars="214" w:hanging="492"/>
              <w:jc w:val="both"/>
              <w:rPr>
                <w:rFonts w:ascii="標楷體" w:eastAsia="標楷體" w:hAnsi="標楷體"/>
              </w:rPr>
            </w:pPr>
            <w:r w:rsidRPr="00AA535A">
              <w:rPr>
                <w:rFonts w:ascii="標楷體" w:eastAsia="標楷體" w:hAnsi="標楷體" w:cs="新細明體"/>
                <w:kern w:val="0"/>
                <w:sz w:val="23"/>
                <w:szCs w:val="23"/>
              </w:rPr>
              <w:t>(四)</w:t>
            </w:r>
            <w:r w:rsidRPr="00AA535A">
              <w:rPr>
                <w:rFonts w:ascii="標楷體" w:eastAsia="標楷體" w:hAnsi="標楷體" w:cs="新細明體" w:hint="eastAsia"/>
                <w:kern w:val="0"/>
                <w:sz w:val="23"/>
                <w:szCs w:val="23"/>
              </w:rPr>
              <w:t>本場</w:t>
            </w:r>
            <w:r w:rsidR="00E56ABD" w:rsidRPr="00AA535A">
              <w:rPr>
                <w:rFonts w:ascii="標楷體" w:eastAsia="標楷體" w:hAnsi="標楷體" w:cs="新細明體" w:hint="eastAsia"/>
                <w:kern w:val="0"/>
                <w:sz w:val="23"/>
                <w:szCs w:val="23"/>
              </w:rPr>
              <w:t>與多家旅行業者、機關、公司行號</w:t>
            </w:r>
            <w:r w:rsidRPr="00AA535A">
              <w:rPr>
                <w:rFonts w:ascii="標楷體" w:eastAsia="標楷體" w:hAnsi="標楷體" w:cs="新細明體" w:hint="eastAsia"/>
                <w:kern w:val="0"/>
                <w:sz w:val="23"/>
                <w:szCs w:val="23"/>
              </w:rPr>
              <w:t>合作</w:t>
            </w:r>
            <w:r w:rsidR="0058102D" w:rsidRPr="00AA535A">
              <w:rPr>
                <w:rFonts w:ascii="標楷體" w:eastAsia="標楷體" w:hAnsi="標楷體" w:cs="新細明體" w:hint="eastAsia"/>
                <w:kern w:val="0"/>
                <w:sz w:val="23"/>
                <w:szCs w:val="23"/>
              </w:rPr>
              <w:t>提供旅遊服務</w:t>
            </w:r>
            <w:r w:rsidRPr="00AA535A">
              <w:rPr>
                <w:rFonts w:ascii="標楷體" w:eastAsia="標楷體" w:hAnsi="標楷體" w:cs="新細明體" w:hint="eastAsia"/>
                <w:kern w:val="0"/>
                <w:sz w:val="23"/>
                <w:szCs w:val="23"/>
              </w:rPr>
              <w:t>方案</w:t>
            </w:r>
            <w:r w:rsidR="0058102D" w:rsidRPr="00AA535A">
              <w:rPr>
                <w:rFonts w:ascii="標楷體" w:eastAsia="標楷體" w:hAnsi="標楷體" w:cs="新細明體" w:hint="eastAsia"/>
                <w:kern w:val="0"/>
                <w:sz w:val="23"/>
                <w:szCs w:val="23"/>
              </w:rPr>
              <w:t>，並</w:t>
            </w:r>
            <w:r w:rsidRPr="00AA535A">
              <w:rPr>
                <w:rFonts w:ascii="標楷體" w:eastAsia="標楷體" w:hAnsi="標楷體" w:cs="新細明體" w:hint="eastAsia"/>
                <w:kern w:val="0"/>
                <w:sz w:val="23"/>
                <w:szCs w:val="23"/>
              </w:rPr>
              <w:t>串連周</w:t>
            </w:r>
            <w:r w:rsidR="0058102D" w:rsidRPr="00AA535A">
              <w:rPr>
                <w:rFonts w:ascii="標楷體" w:eastAsia="標楷體" w:hAnsi="標楷體" w:cs="新細明體" w:hint="eastAsia"/>
                <w:kern w:val="0"/>
                <w:sz w:val="23"/>
                <w:szCs w:val="23"/>
              </w:rPr>
              <w:t>邊知名</w:t>
            </w:r>
            <w:r w:rsidRPr="00AA535A">
              <w:rPr>
                <w:rFonts w:ascii="標楷體" w:eastAsia="標楷體" w:hAnsi="標楷體" w:cs="新細明體" w:hint="eastAsia"/>
                <w:kern w:val="0"/>
                <w:sz w:val="23"/>
                <w:szCs w:val="23"/>
              </w:rPr>
              <w:t>旅遊景點</w:t>
            </w:r>
            <w:r w:rsidR="0058102D" w:rsidRPr="00AA535A">
              <w:rPr>
                <w:rFonts w:ascii="標楷體" w:eastAsia="標楷體" w:hAnsi="標楷體" w:cs="新細明體" w:hint="eastAsia"/>
                <w:kern w:val="0"/>
                <w:sz w:val="23"/>
                <w:szCs w:val="23"/>
              </w:rPr>
              <w:t>，</w:t>
            </w:r>
            <w:r w:rsidRPr="00AA535A">
              <w:rPr>
                <w:rFonts w:ascii="標楷體" w:eastAsia="標楷體" w:hAnsi="標楷體" w:cs="新細明體" w:hint="eastAsia"/>
                <w:kern w:val="0"/>
                <w:sz w:val="23"/>
                <w:szCs w:val="23"/>
              </w:rPr>
              <w:t>包含合歡山、暗空公園、臺大山地實驗農場</w:t>
            </w:r>
            <w:r w:rsidR="0058102D" w:rsidRPr="00AA535A">
              <w:rPr>
                <w:rFonts w:ascii="標楷體" w:eastAsia="標楷體" w:hAnsi="標楷體" w:cs="新細明體" w:hint="eastAsia"/>
                <w:kern w:val="0"/>
                <w:sz w:val="23"/>
                <w:szCs w:val="23"/>
              </w:rPr>
              <w:t>等</w:t>
            </w:r>
            <w:r w:rsidRPr="00AA535A">
              <w:rPr>
                <w:rFonts w:ascii="標楷體" w:eastAsia="標楷體" w:hAnsi="標楷體" w:cs="新細明體" w:hint="eastAsia"/>
                <w:kern w:val="0"/>
                <w:sz w:val="23"/>
                <w:szCs w:val="23"/>
              </w:rPr>
              <w:t>，辦理套裝行程或協助旅客安排半日遊、一日遊</w:t>
            </w:r>
            <w:r w:rsidR="0058102D" w:rsidRPr="00AA535A">
              <w:rPr>
                <w:rFonts w:ascii="標楷體" w:eastAsia="標楷體" w:hAnsi="標楷體" w:cs="新細明體" w:hint="eastAsia"/>
                <w:kern w:val="0"/>
                <w:sz w:val="23"/>
                <w:szCs w:val="23"/>
              </w:rPr>
              <w:t>遊程</w:t>
            </w:r>
            <w:r w:rsidRPr="00AA535A">
              <w:rPr>
                <w:rFonts w:ascii="標楷體" w:eastAsia="標楷體" w:hAnsi="標楷體" w:cs="新細明體" w:hint="eastAsia"/>
                <w:kern w:val="0"/>
                <w:sz w:val="23"/>
                <w:szCs w:val="23"/>
              </w:rPr>
              <w:t>，提供多樣且便利性</w:t>
            </w:r>
            <w:r w:rsidR="0058102D" w:rsidRPr="00AA535A">
              <w:rPr>
                <w:rFonts w:ascii="標楷體" w:eastAsia="標楷體" w:hAnsi="標楷體" w:cs="新細明體" w:hint="eastAsia"/>
                <w:kern w:val="0"/>
                <w:sz w:val="23"/>
                <w:szCs w:val="23"/>
              </w:rPr>
              <w:t>之</w:t>
            </w:r>
            <w:r w:rsidRPr="00AA535A">
              <w:rPr>
                <w:rFonts w:ascii="標楷體" w:eastAsia="標楷體" w:hAnsi="標楷體" w:cs="新細明體" w:hint="eastAsia"/>
                <w:kern w:val="0"/>
                <w:sz w:val="23"/>
                <w:szCs w:val="23"/>
              </w:rPr>
              <w:t>服務。</w:t>
            </w:r>
          </w:p>
        </w:tc>
      </w:tr>
      <w:tr w:rsidR="00562E28" w:rsidRPr="00AA535A" w:rsidTr="00562E28">
        <w:tc>
          <w:tcPr>
            <w:tcW w:w="696" w:type="dxa"/>
          </w:tcPr>
          <w:p w:rsidR="00562E28" w:rsidRPr="00AA535A" w:rsidRDefault="00562E28">
            <w:pPr>
              <w:rPr>
                <w:rFonts w:ascii="標楷體" w:eastAsia="標楷體" w:hAnsi="標楷體"/>
              </w:rPr>
            </w:pPr>
            <w:r w:rsidRPr="00AA535A">
              <w:rPr>
                <w:rFonts w:ascii="標楷體" w:eastAsia="標楷體" w:hAnsi="標楷體" w:hint="eastAsia"/>
              </w:rPr>
              <w:t>二</w:t>
            </w:r>
          </w:p>
        </w:tc>
        <w:tc>
          <w:tcPr>
            <w:tcW w:w="1540" w:type="dxa"/>
          </w:tcPr>
          <w:p w:rsidR="00562E28" w:rsidRPr="00AA535A" w:rsidRDefault="00562E28">
            <w:pPr>
              <w:rPr>
                <w:rFonts w:ascii="標楷體" w:eastAsia="標楷體" w:hAnsi="標楷體"/>
              </w:rPr>
            </w:pPr>
            <w:r w:rsidRPr="00AA535A">
              <w:rPr>
                <w:rFonts w:ascii="標楷體" w:eastAsia="標楷體" w:hAnsi="標楷體" w:cs="新細明體"/>
                <w:kern w:val="0"/>
                <w:sz w:val="23"/>
                <w:szCs w:val="23"/>
              </w:rPr>
              <w:t>重視意見回饋及參與，力求服務切合民眾需求</w:t>
            </w:r>
          </w:p>
        </w:tc>
        <w:tc>
          <w:tcPr>
            <w:tcW w:w="3688" w:type="dxa"/>
          </w:tcPr>
          <w:p w:rsidR="00562E28" w:rsidRPr="00AA535A" w:rsidRDefault="00562E28" w:rsidP="002B37CB">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(一)持續推動民眾意見反映(含新聞輿情)處理機制及標準作業程序，縮短回應時間。</w:t>
            </w:r>
          </w:p>
          <w:p w:rsidR="00562E28" w:rsidRPr="00AA535A" w:rsidRDefault="00562E28" w:rsidP="002B37CB">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(二)辦理顧客滿意度調查，分析結果改進服務缺失；強化問卷內容及測量方式之設計及評價結果分析，供改進服務之參考。</w:t>
            </w:r>
          </w:p>
          <w:p w:rsidR="00562E28" w:rsidRPr="00AA535A" w:rsidRDefault="00562E28" w:rsidP="002B37CB">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(三)持續改善遊客服務軟硬體設施、農場全區標示牌、停車空間、休閒娛樂節目、住宿區之環境，及維護農場綠（美）化工作，營造友善的旅遊環境。</w:t>
            </w:r>
          </w:p>
          <w:p w:rsidR="00562E28" w:rsidRPr="00AA535A" w:rsidRDefault="00562E28" w:rsidP="002B37CB">
            <w:pPr>
              <w:ind w:left="492" w:hangingChars="214" w:hanging="492"/>
              <w:rPr>
                <w:rFonts w:ascii="標楷體" w:eastAsia="標楷體" w:hAnsi="標楷體"/>
              </w:rPr>
            </w:pPr>
            <w:r w:rsidRPr="00AA535A">
              <w:rPr>
                <w:rFonts w:ascii="標楷體" w:eastAsia="標楷體" w:hAnsi="標楷體" w:cs="新細明體"/>
                <w:kern w:val="0"/>
                <w:sz w:val="23"/>
                <w:szCs w:val="23"/>
              </w:rPr>
              <w:t>(四)落實榮民服務照顧工作，辦理</w:t>
            </w:r>
            <w:r w:rsidRPr="00AA535A">
              <w:rPr>
                <w:rFonts w:ascii="標楷體" w:eastAsia="標楷體" w:hAnsi="標楷體" w:cs="新細明體"/>
                <w:kern w:val="0"/>
                <w:sz w:val="23"/>
                <w:szCs w:val="23"/>
              </w:rPr>
              <w:lastRenderedPageBreak/>
              <w:t>榮民（眷）訪查探視工作，給予必要關懷及協助。</w:t>
            </w:r>
          </w:p>
        </w:tc>
        <w:tc>
          <w:tcPr>
            <w:tcW w:w="3689" w:type="dxa"/>
          </w:tcPr>
          <w:p w:rsidR="00261BD7" w:rsidRPr="00AA535A" w:rsidRDefault="00562E28" w:rsidP="00727764">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lastRenderedPageBreak/>
              <w:t>(一)</w:t>
            </w:r>
            <w:r w:rsidR="00261BD7" w:rsidRPr="00AA535A">
              <w:rPr>
                <w:rFonts w:ascii="標楷體" w:eastAsia="標楷體" w:hAnsi="標楷體" w:cs="新細明體" w:hint="eastAsia"/>
                <w:kern w:val="0"/>
                <w:sz w:val="23"/>
                <w:szCs w:val="23"/>
              </w:rPr>
              <w:t>訂</w:t>
            </w:r>
            <w:r w:rsidR="00D915BE" w:rsidRPr="00AA535A">
              <w:rPr>
                <w:rFonts w:ascii="標楷體" w:eastAsia="標楷體" w:hAnsi="標楷體" w:cs="新細明體" w:hint="eastAsia"/>
                <w:kern w:val="0"/>
                <w:sz w:val="23"/>
                <w:szCs w:val="23"/>
              </w:rPr>
              <w:t>定</w:t>
            </w:r>
            <w:r w:rsidR="00261BD7" w:rsidRPr="00AA535A">
              <w:rPr>
                <w:rFonts w:ascii="標楷體" w:eastAsia="標楷體" w:hAnsi="標楷體" w:cs="新細明體" w:hint="eastAsia"/>
                <w:kern w:val="0"/>
                <w:sz w:val="23"/>
                <w:szCs w:val="23"/>
              </w:rPr>
              <w:t>有客訴處理流程，現場客訴部分，由一線人員通報主管立即至現場處理；接獲客訴專線及信箱部分，立即聯繫客訴人瞭解客訴原因，並賡續回覆。</w:t>
            </w:r>
          </w:p>
          <w:p w:rsidR="00562E28" w:rsidRPr="00AA535A" w:rsidRDefault="00562E28" w:rsidP="00727764">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t>(二)</w:t>
            </w:r>
            <w:r w:rsidR="00261BD7" w:rsidRPr="00AA535A">
              <w:rPr>
                <w:rFonts w:ascii="標楷體" w:eastAsia="標楷體" w:hAnsi="標楷體" w:cs="新細明體" w:hint="eastAsia"/>
                <w:kern w:val="0"/>
                <w:sz w:val="23"/>
                <w:szCs w:val="23"/>
              </w:rPr>
              <w:t>每月針對青青草原及國民賓館</w:t>
            </w:r>
            <w:r w:rsidRPr="00AA535A">
              <w:rPr>
                <w:rFonts w:ascii="標楷體" w:eastAsia="標楷體" w:hAnsi="標楷體" w:cs="新細明體"/>
                <w:kern w:val="0"/>
                <w:sz w:val="23"/>
                <w:szCs w:val="23"/>
              </w:rPr>
              <w:t>辦理顧客滿意度</w:t>
            </w:r>
            <w:r w:rsidR="003D6893" w:rsidRPr="00AA535A">
              <w:rPr>
                <w:rFonts w:ascii="標楷體" w:eastAsia="標楷體" w:hAnsi="標楷體" w:cs="新細明體" w:hint="eastAsia"/>
                <w:kern w:val="0"/>
                <w:sz w:val="23"/>
                <w:szCs w:val="23"/>
              </w:rPr>
              <w:t>問卷</w:t>
            </w:r>
            <w:r w:rsidRPr="00AA535A">
              <w:rPr>
                <w:rFonts w:ascii="標楷體" w:eastAsia="標楷體" w:hAnsi="標楷體" w:cs="新細明體"/>
                <w:kern w:val="0"/>
                <w:sz w:val="23"/>
                <w:szCs w:val="23"/>
              </w:rPr>
              <w:t>調查，分析結果</w:t>
            </w:r>
            <w:r w:rsidR="00261BD7" w:rsidRPr="00AA535A">
              <w:rPr>
                <w:rFonts w:ascii="標楷體" w:eastAsia="標楷體" w:hAnsi="標楷體" w:cs="新細明體"/>
                <w:kern w:val="0"/>
                <w:sz w:val="23"/>
                <w:szCs w:val="23"/>
              </w:rPr>
              <w:t>，</w:t>
            </w:r>
            <w:r w:rsidR="00261BD7" w:rsidRPr="00AA535A">
              <w:rPr>
                <w:rFonts w:ascii="標楷體" w:eastAsia="標楷體" w:hAnsi="標楷體" w:cs="新細明體" w:hint="eastAsia"/>
                <w:kern w:val="0"/>
                <w:sz w:val="23"/>
                <w:szCs w:val="23"/>
              </w:rPr>
              <w:t>並</w:t>
            </w:r>
            <w:r w:rsidRPr="00AA535A">
              <w:rPr>
                <w:rFonts w:ascii="標楷體" w:eastAsia="標楷體" w:hAnsi="標楷體" w:cs="新細明體"/>
                <w:kern w:val="0"/>
                <w:sz w:val="23"/>
                <w:szCs w:val="23"/>
              </w:rPr>
              <w:t>改進服務缺失</w:t>
            </w:r>
            <w:r w:rsidR="00261BD7" w:rsidRPr="00AA535A">
              <w:rPr>
                <w:rFonts w:ascii="標楷體" w:eastAsia="標楷體" w:hAnsi="標楷體" w:cs="新細明體"/>
                <w:kern w:val="0"/>
                <w:sz w:val="23"/>
                <w:szCs w:val="23"/>
              </w:rPr>
              <w:t>，</w:t>
            </w:r>
            <w:r w:rsidR="00261BD7" w:rsidRPr="00AA535A">
              <w:rPr>
                <w:rFonts w:ascii="標楷體" w:eastAsia="標楷體" w:hAnsi="標楷體" w:cs="新細明體" w:hint="eastAsia"/>
                <w:kern w:val="0"/>
                <w:sz w:val="23"/>
                <w:szCs w:val="23"/>
              </w:rPr>
              <w:t>以提高本場服務之滿意度</w:t>
            </w:r>
            <w:r w:rsidRPr="00AA535A">
              <w:rPr>
                <w:rFonts w:ascii="標楷體" w:eastAsia="標楷體" w:hAnsi="標楷體" w:cs="新細明體"/>
                <w:kern w:val="0"/>
                <w:sz w:val="23"/>
                <w:szCs w:val="23"/>
              </w:rPr>
              <w:t>。</w:t>
            </w:r>
          </w:p>
          <w:p w:rsidR="00562E28" w:rsidRPr="00D0525D" w:rsidRDefault="00562E28" w:rsidP="00727764">
            <w:pPr>
              <w:ind w:left="492" w:hangingChars="214" w:hanging="492"/>
              <w:jc w:val="both"/>
              <w:rPr>
                <w:rFonts w:ascii="標楷體" w:eastAsia="標楷體" w:hAnsi="標楷體" w:cs="新細明體"/>
                <w:color w:val="FF0000"/>
                <w:kern w:val="0"/>
                <w:sz w:val="23"/>
                <w:szCs w:val="23"/>
              </w:rPr>
            </w:pPr>
            <w:r w:rsidRPr="00AA535A">
              <w:rPr>
                <w:rFonts w:ascii="標楷體" w:eastAsia="標楷體" w:hAnsi="標楷體" w:cs="新細明體"/>
                <w:kern w:val="0"/>
                <w:sz w:val="23"/>
                <w:szCs w:val="23"/>
              </w:rPr>
              <w:t>(三)持續改善</w:t>
            </w:r>
            <w:r w:rsidR="00B319FC" w:rsidRPr="00AA535A">
              <w:rPr>
                <w:rFonts w:ascii="標楷體" w:eastAsia="標楷體" w:hAnsi="標楷體" w:cs="新細明體" w:hint="eastAsia"/>
                <w:kern w:val="0"/>
                <w:sz w:val="23"/>
                <w:szCs w:val="23"/>
              </w:rPr>
              <w:t>本場</w:t>
            </w:r>
            <w:r w:rsidRPr="00AA535A">
              <w:rPr>
                <w:rFonts w:ascii="標楷體" w:eastAsia="標楷體" w:hAnsi="標楷體" w:cs="新細明體"/>
                <w:kern w:val="0"/>
                <w:sz w:val="23"/>
                <w:szCs w:val="23"/>
              </w:rPr>
              <w:t>軟硬體</w:t>
            </w:r>
            <w:r w:rsidR="003D6893" w:rsidRPr="00AA535A">
              <w:rPr>
                <w:rFonts w:ascii="標楷體" w:eastAsia="標楷體" w:hAnsi="標楷體" w:cs="新細明體" w:hint="eastAsia"/>
                <w:kern w:val="0"/>
                <w:sz w:val="23"/>
                <w:szCs w:val="23"/>
              </w:rPr>
              <w:t>服務</w:t>
            </w:r>
            <w:r w:rsidRPr="00AA535A">
              <w:rPr>
                <w:rFonts w:ascii="標楷體" w:eastAsia="標楷體" w:hAnsi="標楷體" w:cs="新細明體"/>
                <w:kern w:val="0"/>
                <w:sz w:val="23"/>
                <w:szCs w:val="23"/>
              </w:rPr>
              <w:t>設施</w:t>
            </w:r>
            <w:r w:rsidR="003D6893" w:rsidRPr="00AA535A">
              <w:rPr>
                <w:rFonts w:ascii="標楷體" w:eastAsia="標楷體" w:hAnsi="標楷體" w:cs="新細明體"/>
                <w:kern w:val="0"/>
                <w:sz w:val="23"/>
                <w:szCs w:val="23"/>
              </w:rPr>
              <w:t>，</w:t>
            </w:r>
            <w:r w:rsidR="003D6893" w:rsidRPr="00AA535A">
              <w:rPr>
                <w:rFonts w:ascii="標楷體" w:eastAsia="標楷體" w:hAnsi="標楷體" w:cs="新細明體" w:hint="eastAsia"/>
                <w:kern w:val="0"/>
                <w:sz w:val="23"/>
                <w:szCs w:val="23"/>
              </w:rPr>
              <w:t>包含</w:t>
            </w:r>
            <w:r w:rsidR="001E7CA1" w:rsidRPr="00AA535A">
              <w:rPr>
                <w:rFonts w:ascii="標楷體" w:eastAsia="標楷體" w:hAnsi="標楷體" w:cs="新細明體" w:hint="eastAsia"/>
                <w:kern w:val="0"/>
                <w:sz w:val="23"/>
                <w:szCs w:val="23"/>
              </w:rPr>
              <w:t>國民賓館</w:t>
            </w:r>
            <w:r w:rsidR="00D0525D" w:rsidRPr="00D0525D">
              <w:rPr>
                <w:rFonts w:ascii="標楷體" w:eastAsia="標楷體" w:hAnsi="標楷體" w:cs="新細明體" w:hint="eastAsia"/>
                <w:color w:val="FF0000"/>
                <w:kern w:val="0"/>
                <w:sz w:val="23"/>
                <w:szCs w:val="23"/>
              </w:rPr>
              <w:t>外牆油漆及防水工程</w:t>
            </w:r>
            <w:r w:rsidR="003D6893" w:rsidRPr="00D0525D">
              <w:rPr>
                <w:rFonts w:ascii="標楷體" w:eastAsia="標楷體" w:hAnsi="標楷體" w:cs="新細明體" w:hint="eastAsia"/>
                <w:color w:val="FF0000"/>
                <w:kern w:val="0"/>
                <w:sz w:val="23"/>
                <w:szCs w:val="23"/>
              </w:rPr>
              <w:t>、</w:t>
            </w:r>
            <w:r w:rsidR="00D0525D" w:rsidRPr="00D0525D">
              <w:rPr>
                <w:rFonts w:ascii="標楷體" w:eastAsia="標楷體" w:hAnsi="標楷體" w:cs="新細明體" w:hint="eastAsia"/>
                <w:color w:val="FF0000"/>
                <w:kern w:val="0"/>
                <w:sz w:val="23"/>
                <w:szCs w:val="23"/>
              </w:rPr>
              <w:t>全新開發「青青草原•幸福秘境」園區</w:t>
            </w:r>
            <w:r w:rsidR="001E7CA1" w:rsidRPr="00D0525D">
              <w:rPr>
                <w:rFonts w:ascii="標楷體" w:eastAsia="標楷體" w:hAnsi="標楷體" w:cs="新細明體" w:hint="eastAsia"/>
                <w:color w:val="FF0000"/>
                <w:kern w:val="0"/>
                <w:sz w:val="23"/>
                <w:szCs w:val="23"/>
              </w:rPr>
              <w:t>、</w:t>
            </w:r>
            <w:r w:rsidR="00D0525D" w:rsidRPr="00D0525D">
              <w:rPr>
                <w:rFonts w:ascii="標楷體" w:eastAsia="標楷體" w:hAnsi="標楷體" w:cs="新細明體" w:hint="eastAsia"/>
                <w:color w:val="FF0000"/>
                <w:kern w:val="0"/>
                <w:sz w:val="23"/>
                <w:szCs w:val="23"/>
              </w:rPr>
              <w:t>國民賓</w:t>
            </w:r>
            <w:r w:rsidR="00D0525D" w:rsidRPr="00D0525D">
              <w:rPr>
                <w:rFonts w:ascii="標楷體" w:eastAsia="標楷體" w:hAnsi="標楷體" w:cs="新細明體" w:hint="eastAsia"/>
                <w:color w:val="FF0000"/>
                <w:kern w:val="0"/>
                <w:sz w:val="23"/>
                <w:szCs w:val="23"/>
              </w:rPr>
              <w:lastRenderedPageBreak/>
              <w:t>館農特產服務中心委託經營案「青青市集」全新開幕</w:t>
            </w:r>
            <w:r w:rsidR="00D0525D">
              <w:rPr>
                <w:rFonts w:ascii="標楷體" w:eastAsia="標楷體" w:hAnsi="標楷體" w:cs="新細明體" w:hint="eastAsia"/>
                <w:color w:val="FF0000"/>
                <w:kern w:val="0"/>
                <w:sz w:val="23"/>
                <w:szCs w:val="23"/>
              </w:rPr>
              <w:t>、</w:t>
            </w:r>
            <w:r w:rsidR="00D0525D" w:rsidRPr="00D0525D">
              <w:rPr>
                <w:rFonts w:ascii="標楷體" w:eastAsia="標楷體" w:hAnsi="標楷體" w:cs="新細明體" w:hint="eastAsia"/>
                <w:color w:val="FF0000"/>
                <w:kern w:val="0"/>
                <w:sz w:val="23"/>
                <w:szCs w:val="23"/>
              </w:rPr>
              <w:t>擴大街頭藝人演出地點</w:t>
            </w:r>
            <w:r w:rsidR="00D0525D">
              <w:rPr>
                <w:rFonts w:ascii="標楷體" w:eastAsia="標楷體" w:hAnsi="標楷體" w:cs="新細明體" w:hint="eastAsia"/>
                <w:color w:val="FF0000"/>
                <w:kern w:val="0"/>
                <w:sz w:val="23"/>
                <w:szCs w:val="23"/>
              </w:rPr>
              <w:t>及時間等</w:t>
            </w:r>
            <w:r w:rsidR="0047627D" w:rsidRPr="00D0525D">
              <w:rPr>
                <w:rFonts w:ascii="標楷體" w:eastAsia="標楷體" w:hAnsi="標楷體" w:cs="新細明體" w:hint="eastAsia"/>
                <w:color w:val="FF0000"/>
                <w:kern w:val="0"/>
                <w:sz w:val="23"/>
                <w:szCs w:val="23"/>
              </w:rPr>
              <w:t>以</w:t>
            </w:r>
            <w:r w:rsidRPr="00D0525D">
              <w:rPr>
                <w:rFonts w:ascii="標楷體" w:eastAsia="標楷體" w:hAnsi="標楷體" w:cs="新細明體"/>
                <w:color w:val="FF0000"/>
                <w:kern w:val="0"/>
                <w:sz w:val="23"/>
                <w:szCs w:val="23"/>
              </w:rPr>
              <w:t>營造友善的旅遊環境。</w:t>
            </w:r>
          </w:p>
          <w:p w:rsidR="0053547B" w:rsidRPr="00AA535A" w:rsidRDefault="00562E28" w:rsidP="00727764">
            <w:pPr>
              <w:ind w:left="492" w:hangingChars="214" w:hanging="492"/>
              <w:jc w:val="both"/>
              <w:rPr>
                <w:rFonts w:ascii="標楷體" w:eastAsia="標楷體" w:hAnsi="標楷體"/>
              </w:rPr>
            </w:pPr>
            <w:r w:rsidRPr="00AA535A">
              <w:rPr>
                <w:rFonts w:ascii="標楷體" w:eastAsia="標楷體" w:hAnsi="標楷體" w:cs="新細明體"/>
                <w:kern w:val="0"/>
                <w:sz w:val="23"/>
                <w:szCs w:val="23"/>
              </w:rPr>
              <w:t>(四)</w:t>
            </w:r>
            <w:r w:rsidR="0053547B" w:rsidRPr="00AA535A">
              <w:rPr>
                <w:rFonts w:ascii="標楷體" w:eastAsia="標楷體" w:hAnsi="標楷體" w:cs="新細明體" w:hint="eastAsia"/>
                <w:kern w:val="0"/>
                <w:sz w:val="23"/>
                <w:szCs w:val="23"/>
              </w:rPr>
              <w:t>辦理三節(春節、端午節及中秋節)榮民訪視關懷照顧</w:t>
            </w:r>
            <w:r w:rsidR="008F430C" w:rsidRPr="00AA535A">
              <w:rPr>
                <w:rFonts w:ascii="標楷體" w:eastAsia="標楷體" w:hAnsi="標楷體" w:cs="新細明體"/>
                <w:kern w:val="0"/>
                <w:sz w:val="23"/>
                <w:szCs w:val="23"/>
              </w:rPr>
              <w:t>工作</w:t>
            </w:r>
            <w:r w:rsidR="008F430C" w:rsidRPr="00AA535A">
              <w:rPr>
                <w:rFonts w:ascii="標楷體" w:eastAsia="標楷體" w:hAnsi="標楷體" w:cs="新細明體" w:hint="eastAsia"/>
                <w:kern w:val="0"/>
                <w:sz w:val="23"/>
                <w:szCs w:val="23"/>
              </w:rPr>
              <w:t>，</w:t>
            </w:r>
            <w:r w:rsidR="0053547B" w:rsidRPr="00AA535A">
              <w:rPr>
                <w:rFonts w:ascii="標楷體" w:eastAsia="標楷體" w:hAnsi="標楷體" w:cs="新細明體"/>
                <w:kern w:val="0"/>
                <w:sz w:val="23"/>
                <w:szCs w:val="23"/>
              </w:rPr>
              <w:t>落實榮民服務。</w:t>
            </w:r>
          </w:p>
        </w:tc>
      </w:tr>
      <w:tr w:rsidR="00562E28" w:rsidRPr="00AA535A" w:rsidTr="00562E28">
        <w:tc>
          <w:tcPr>
            <w:tcW w:w="696" w:type="dxa"/>
          </w:tcPr>
          <w:p w:rsidR="00562E28" w:rsidRPr="00AA535A" w:rsidRDefault="00562E28">
            <w:pPr>
              <w:rPr>
                <w:rFonts w:ascii="標楷體" w:eastAsia="標楷體" w:hAnsi="標楷體"/>
              </w:rPr>
            </w:pPr>
            <w:r w:rsidRPr="00AA535A">
              <w:rPr>
                <w:rFonts w:ascii="標楷體" w:eastAsia="標楷體" w:hAnsi="標楷體" w:hint="eastAsia"/>
              </w:rPr>
              <w:lastRenderedPageBreak/>
              <w:t>三</w:t>
            </w:r>
          </w:p>
        </w:tc>
        <w:tc>
          <w:tcPr>
            <w:tcW w:w="1540" w:type="dxa"/>
          </w:tcPr>
          <w:p w:rsidR="00562E28" w:rsidRPr="00AA535A" w:rsidRDefault="00562E28">
            <w:pPr>
              <w:rPr>
                <w:rFonts w:ascii="標楷體" w:eastAsia="標楷體" w:hAnsi="標楷體"/>
              </w:rPr>
            </w:pPr>
            <w:r w:rsidRPr="00AA535A">
              <w:rPr>
                <w:rFonts w:ascii="標楷體" w:eastAsia="標楷體" w:hAnsi="標楷體" w:cs="新細明體"/>
                <w:kern w:val="0"/>
                <w:sz w:val="23"/>
                <w:szCs w:val="23"/>
              </w:rPr>
              <w:t>便捷服務遞送過程與方式，提升民眾生活便利度</w:t>
            </w:r>
          </w:p>
        </w:tc>
        <w:tc>
          <w:tcPr>
            <w:tcW w:w="3688" w:type="dxa"/>
          </w:tcPr>
          <w:p w:rsidR="00562E28" w:rsidRPr="00AA535A" w:rsidRDefault="00562E28" w:rsidP="002B37CB">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(一)編印多國語言DM，推廣農場觀光、優惠等文宣資料，並善用電子傳播媒體或發送新聞稿宣導。</w:t>
            </w:r>
          </w:p>
          <w:p w:rsidR="00562E28" w:rsidRPr="00AA535A" w:rsidRDefault="00562E28" w:rsidP="002B37CB">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(二)有效經營農場官方網站及多元化資訊管道，如意見留言板、網路投票或網路社群，簡化相關互動及操作方式，將各項即時資訊迅速提供遊客參用，以提供榮民(眷)及民眾友善網路溝通環境。</w:t>
            </w:r>
          </w:p>
          <w:p w:rsidR="00562E28" w:rsidRPr="00AA535A" w:rsidRDefault="00562E28" w:rsidP="002B37CB">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(三)設置全功能櫃台，賡續推動「單一窗口」服務作業。</w:t>
            </w:r>
          </w:p>
          <w:p w:rsidR="00562E28" w:rsidRPr="00AA535A" w:rsidRDefault="00562E28" w:rsidP="002B37CB">
            <w:pPr>
              <w:ind w:left="492" w:hangingChars="214" w:hanging="492"/>
              <w:rPr>
                <w:rFonts w:ascii="標楷體" w:eastAsia="標楷體" w:hAnsi="標楷體"/>
              </w:rPr>
            </w:pPr>
            <w:r w:rsidRPr="00AA535A">
              <w:rPr>
                <w:rFonts w:ascii="標楷體" w:eastAsia="標楷體" w:hAnsi="標楷體" w:cs="新細明體"/>
                <w:kern w:val="0"/>
                <w:sz w:val="23"/>
                <w:szCs w:val="23"/>
              </w:rPr>
              <w:t>(四)精簡本場網站「線上訂房作業」流程，提供遊客立即訂房服務，提升服務成效。</w:t>
            </w:r>
          </w:p>
        </w:tc>
        <w:tc>
          <w:tcPr>
            <w:tcW w:w="3689" w:type="dxa"/>
          </w:tcPr>
          <w:p w:rsidR="00562E28" w:rsidRPr="00AA535A" w:rsidRDefault="00562E28" w:rsidP="00727764">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t>(一)</w:t>
            </w:r>
            <w:r w:rsidR="008F430C" w:rsidRPr="00AA535A">
              <w:rPr>
                <w:rFonts w:ascii="標楷體" w:eastAsia="標楷體" w:hAnsi="標楷體" w:cs="新細明體" w:hint="eastAsia"/>
                <w:kern w:val="0"/>
                <w:sz w:val="23"/>
                <w:szCs w:val="23"/>
              </w:rPr>
              <w:t>本場</w:t>
            </w:r>
            <w:r w:rsidRPr="00AA535A">
              <w:rPr>
                <w:rFonts w:ascii="標楷體" w:eastAsia="標楷體" w:hAnsi="標楷體" w:cs="新細明體"/>
                <w:kern w:val="0"/>
                <w:sz w:val="23"/>
                <w:szCs w:val="23"/>
              </w:rPr>
              <w:t>編印</w:t>
            </w:r>
            <w:r w:rsidR="008F430C" w:rsidRPr="00AA535A">
              <w:rPr>
                <w:rFonts w:ascii="標楷體" w:eastAsia="標楷體" w:hAnsi="標楷體" w:cs="新細明體" w:hint="eastAsia"/>
                <w:kern w:val="0"/>
                <w:sz w:val="23"/>
                <w:szCs w:val="23"/>
              </w:rPr>
              <w:t>英、泰、印等</w:t>
            </w:r>
            <w:r w:rsidRPr="00AA535A">
              <w:rPr>
                <w:rFonts w:ascii="標楷體" w:eastAsia="標楷體" w:hAnsi="標楷體" w:cs="新細明體"/>
                <w:kern w:val="0"/>
                <w:sz w:val="23"/>
                <w:szCs w:val="23"/>
              </w:rPr>
              <w:t>多國語言DM，</w:t>
            </w:r>
            <w:r w:rsidR="008F430C" w:rsidRPr="00AA535A">
              <w:rPr>
                <w:rFonts w:ascii="標楷體" w:eastAsia="標楷體" w:hAnsi="標楷體" w:cs="新細明體" w:hint="eastAsia"/>
                <w:kern w:val="0"/>
                <w:sz w:val="23"/>
                <w:szCs w:val="23"/>
              </w:rPr>
              <w:t>介紹青青草原、國民賓館、</w:t>
            </w:r>
            <w:r w:rsidR="00F47EEC" w:rsidRPr="00AA535A">
              <w:rPr>
                <w:rFonts w:ascii="標楷體" w:eastAsia="標楷體" w:hAnsi="標楷體" w:cs="新細明體" w:hint="eastAsia"/>
                <w:kern w:val="0"/>
                <w:sz w:val="23"/>
                <w:szCs w:val="23"/>
              </w:rPr>
              <w:t>園區生態、</w:t>
            </w:r>
            <w:r w:rsidR="008F430C" w:rsidRPr="00AA535A">
              <w:rPr>
                <w:rFonts w:ascii="標楷體" w:eastAsia="標楷體" w:hAnsi="標楷體" w:cs="新細明體" w:hint="eastAsia"/>
                <w:kern w:val="0"/>
                <w:sz w:val="23"/>
                <w:szCs w:val="23"/>
              </w:rPr>
              <w:t>週邊步道、景點及交通運輸等多項資訊，</w:t>
            </w:r>
            <w:r w:rsidRPr="00AA535A">
              <w:rPr>
                <w:rFonts w:ascii="標楷體" w:eastAsia="標楷體" w:hAnsi="標楷體" w:cs="新細明體"/>
                <w:kern w:val="0"/>
                <w:sz w:val="23"/>
                <w:szCs w:val="23"/>
              </w:rPr>
              <w:t>並善用</w:t>
            </w:r>
            <w:r w:rsidR="008F430C" w:rsidRPr="00AA535A">
              <w:rPr>
                <w:rFonts w:ascii="標楷體" w:eastAsia="標楷體" w:hAnsi="標楷體" w:cs="新細明體" w:hint="eastAsia"/>
                <w:kern w:val="0"/>
                <w:sz w:val="23"/>
                <w:szCs w:val="23"/>
              </w:rPr>
              <w:t>官網</w:t>
            </w:r>
            <w:r w:rsidRPr="00AA535A">
              <w:rPr>
                <w:rFonts w:ascii="標楷體" w:eastAsia="標楷體" w:hAnsi="標楷體" w:cs="新細明體"/>
                <w:kern w:val="0"/>
                <w:sz w:val="23"/>
                <w:szCs w:val="23"/>
              </w:rPr>
              <w:t>、FB等電子傳播媒體</w:t>
            </w:r>
            <w:r w:rsidR="00BF4511" w:rsidRPr="00AA535A">
              <w:rPr>
                <w:rFonts w:ascii="標楷體" w:eastAsia="標楷體" w:hAnsi="標楷體" w:cs="新細明體" w:hint="eastAsia"/>
                <w:kern w:val="0"/>
                <w:sz w:val="23"/>
                <w:szCs w:val="23"/>
              </w:rPr>
              <w:t>行銷</w:t>
            </w:r>
            <w:r w:rsidRPr="00AA535A">
              <w:rPr>
                <w:rFonts w:ascii="標楷體" w:eastAsia="標楷體" w:hAnsi="標楷體" w:cs="新細明體"/>
                <w:kern w:val="0"/>
                <w:sz w:val="23"/>
                <w:szCs w:val="23"/>
              </w:rPr>
              <w:t>。</w:t>
            </w:r>
          </w:p>
          <w:p w:rsidR="00562E28" w:rsidRPr="00AA535A" w:rsidRDefault="00562E28" w:rsidP="00727764">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t>(二)</w:t>
            </w:r>
            <w:r w:rsidR="00BF4511" w:rsidRPr="00AA535A">
              <w:rPr>
                <w:rFonts w:ascii="標楷體" w:eastAsia="標楷體" w:hAnsi="標楷體" w:cs="新細明體" w:hint="eastAsia"/>
                <w:kern w:val="0"/>
                <w:sz w:val="23"/>
                <w:szCs w:val="23"/>
              </w:rPr>
              <w:t>清境農場官方網站之建置係依據國家通訊傳播委員會網站無障礙規範2.0版網站，並採RWD響應式架構</w:t>
            </w:r>
            <w:r w:rsidR="001C0BA0" w:rsidRPr="00AA535A">
              <w:rPr>
                <w:rFonts w:ascii="標楷體" w:eastAsia="標楷體" w:hAnsi="標楷體" w:cs="新細明體" w:hint="eastAsia"/>
                <w:kern w:val="0"/>
                <w:sz w:val="23"/>
                <w:szCs w:val="23"/>
              </w:rPr>
              <w:t>，</w:t>
            </w:r>
            <w:r w:rsidR="00BF4511" w:rsidRPr="00AA535A">
              <w:rPr>
                <w:rFonts w:ascii="標楷體" w:eastAsia="標楷體" w:hAnsi="標楷體" w:cs="新細明體" w:hint="eastAsia"/>
                <w:kern w:val="0"/>
                <w:sz w:val="23"/>
                <w:szCs w:val="23"/>
              </w:rPr>
              <w:t>提升網站資訊內容與優化搜尋，提供民眾易讀、易懂、易用之瀏覽體驗，內容豐富多元，旅客可從中獲得</w:t>
            </w:r>
            <w:r w:rsidR="00F03532" w:rsidRPr="00AA535A">
              <w:rPr>
                <w:rFonts w:ascii="標楷體" w:eastAsia="標楷體" w:hAnsi="標楷體" w:cs="新細明體" w:hint="eastAsia"/>
                <w:kern w:val="0"/>
                <w:sz w:val="23"/>
                <w:szCs w:val="23"/>
              </w:rPr>
              <w:t>所</w:t>
            </w:r>
            <w:r w:rsidR="00BF4511" w:rsidRPr="00AA535A">
              <w:rPr>
                <w:rFonts w:ascii="標楷體" w:eastAsia="標楷體" w:hAnsi="標楷體" w:cs="新細明體" w:hint="eastAsia"/>
                <w:kern w:val="0"/>
                <w:sz w:val="23"/>
                <w:szCs w:val="23"/>
              </w:rPr>
              <w:t>需的各項旅遊資訊</w:t>
            </w:r>
            <w:r w:rsidR="0071460A" w:rsidRPr="00AA535A">
              <w:rPr>
                <w:rFonts w:ascii="標楷體" w:eastAsia="標楷體" w:hAnsi="標楷體" w:cs="新細明體" w:hint="eastAsia"/>
                <w:kern w:val="0"/>
                <w:sz w:val="23"/>
                <w:szCs w:val="23"/>
              </w:rPr>
              <w:t>；本場另建置FACEBOOK粉絲專頁，不定期露出本場各項資訊，加強與民眾互動，增加粉絲黏著度。</w:t>
            </w:r>
          </w:p>
          <w:p w:rsidR="00BF4511" w:rsidRPr="00AA535A" w:rsidRDefault="00562E28" w:rsidP="00727764">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t>(三)</w:t>
            </w:r>
            <w:r w:rsidR="00BF4511" w:rsidRPr="00AA535A">
              <w:rPr>
                <w:rFonts w:ascii="標楷體" w:eastAsia="標楷體" w:hAnsi="標楷體" w:cs="新細明體" w:hint="eastAsia"/>
                <w:kern w:val="0"/>
                <w:sz w:val="23"/>
                <w:szCs w:val="23"/>
              </w:rPr>
              <w:t>國民賓館服務櫃檯提供全功能化服務，遊客在此窗口可一次辦理訂房、訂餐、多媒體會議室預約使用、保健設施免費使用（輪椅及嬰兒推車）</w:t>
            </w:r>
            <w:r w:rsidR="003E5644" w:rsidRPr="00AA535A">
              <w:rPr>
                <w:rFonts w:ascii="標楷體" w:eastAsia="標楷體" w:hAnsi="標楷體" w:cs="新細明體" w:hint="eastAsia"/>
                <w:kern w:val="0"/>
                <w:sz w:val="23"/>
                <w:szCs w:val="23"/>
              </w:rPr>
              <w:t>等</w:t>
            </w:r>
            <w:r w:rsidR="00BF4511" w:rsidRPr="00AA535A">
              <w:rPr>
                <w:rFonts w:ascii="標楷體" w:eastAsia="標楷體" w:hAnsi="標楷體" w:cs="新細明體" w:hint="eastAsia"/>
                <w:kern w:val="0"/>
                <w:sz w:val="23"/>
                <w:szCs w:val="23"/>
              </w:rPr>
              <w:t>服務。</w:t>
            </w:r>
          </w:p>
          <w:p w:rsidR="00BF4511" w:rsidRPr="00AA535A" w:rsidRDefault="00562E28" w:rsidP="009235FE">
            <w:pPr>
              <w:ind w:left="492" w:hangingChars="214" w:hanging="492"/>
              <w:jc w:val="both"/>
              <w:rPr>
                <w:rFonts w:ascii="標楷體" w:eastAsia="標楷體" w:hAnsi="標楷體"/>
              </w:rPr>
            </w:pPr>
            <w:r w:rsidRPr="00AA535A">
              <w:rPr>
                <w:rFonts w:ascii="標楷體" w:eastAsia="標楷體" w:hAnsi="標楷體" w:cs="新細明體"/>
                <w:kern w:val="0"/>
                <w:sz w:val="23"/>
                <w:szCs w:val="23"/>
              </w:rPr>
              <w:t>(四)</w:t>
            </w:r>
            <w:r w:rsidR="00BF4511" w:rsidRPr="00AA535A">
              <w:rPr>
                <w:rFonts w:ascii="標楷體" w:eastAsia="標楷體" w:hAnsi="標楷體" w:cs="新細明體" w:hint="eastAsia"/>
                <w:kern w:val="0"/>
                <w:sz w:val="23"/>
                <w:szCs w:val="23"/>
              </w:rPr>
              <w:t>國民賓館設置有線上訂房系統，提供遊客即時線上訂房(包含繁體</w:t>
            </w:r>
            <w:r w:rsidR="00306954" w:rsidRPr="00AA535A">
              <w:rPr>
                <w:rFonts w:ascii="標楷體" w:eastAsia="標楷體" w:hAnsi="標楷體" w:cs="新細明體" w:hint="eastAsia"/>
                <w:kern w:val="0"/>
                <w:sz w:val="23"/>
                <w:szCs w:val="23"/>
              </w:rPr>
              <w:t>中文</w:t>
            </w:r>
            <w:r w:rsidR="00BF4511" w:rsidRPr="00AA535A">
              <w:rPr>
                <w:rFonts w:ascii="標楷體" w:eastAsia="標楷體" w:hAnsi="標楷體" w:cs="新細明體" w:hint="eastAsia"/>
                <w:kern w:val="0"/>
                <w:sz w:val="23"/>
                <w:szCs w:val="23"/>
              </w:rPr>
              <w:t>、簡體</w:t>
            </w:r>
            <w:r w:rsidR="00306954" w:rsidRPr="00AA535A">
              <w:rPr>
                <w:rFonts w:ascii="標楷體" w:eastAsia="標楷體" w:hAnsi="標楷體" w:cs="新細明體" w:hint="eastAsia"/>
                <w:kern w:val="0"/>
                <w:sz w:val="23"/>
                <w:szCs w:val="23"/>
              </w:rPr>
              <w:t>中文</w:t>
            </w:r>
            <w:r w:rsidR="00BF4511" w:rsidRPr="00AA535A">
              <w:rPr>
                <w:rFonts w:ascii="標楷體" w:eastAsia="標楷體" w:hAnsi="標楷體" w:cs="新細明體" w:hint="eastAsia"/>
                <w:kern w:val="0"/>
                <w:sz w:val="23"/>
                <w:szCs w:val="23"/>
              </w:rPr>
              <w:t>、英語、日文等界面)</w:t>
            </w:r>
            <w:r w:rsidR="004F0BF9" w:rsidRPr="00AA535A">
              <w:rPr>
                <w:rFonts w:ascii="標楷體" w:eastAsia="標楷體" w:hAnsi="標楷體" w:cs="新細明體" w:hint="eastAsia"/>
                <w:kern w:val="0"/>
                <w:sz w:val="23"/>
                <w:szCs w:val="23"/>
              </w:rPr>
              <w:t>，並</w:t>
            </w:r>
            <w:r w:rsidR="00306954" w:rsidRPr="00AA535A">
              <w:rPr>
                <w:rFonts w:ascii="標楷體" w:eastAsia="標楷體" w:hAnsi="標楷體" w:cs="新細明體" w:hint="eastAsia"/>
                <w:kern w:val="0"/>
                <w:sz w:val="23"/>
                <w:szCs w:val="23"/>
              </w:rPr>
              <w:t>與</w:t>
            </w:r>
            <w:r w:rsidR="00BF4511" w:rsidRPr="00AA535A">
              <w:rPr>
                <w:rFonts w:ascii="標楷體" w:eastAsia="標楷體" w:hAnsi="標楷體" w:cs="新細明體" w:hint="eastAsia"/>
                <w:kern w:val="0"/>
                <w:sz w:val="23"/>
                <w:szCs w:val="23"/>
              </w:rPr>
              <w:t>國內</w:t>
            </w:r>
            <w:r w:rsidR="004F0BF9" w:rsidRPr="00AA535A">
              <w:rPr>
                <w:rFonts w:ascii="標楷體" w:eastAsia="標楷體" w:hAnsi="標楷體" w:cs="新細明體" w:hint="eastAsia"/>
                <w:kern w:val="0"/>
                <w:sz w:val="23"/>
                <w:szCs w:val="23"/>
              </w:rPr>
              <w:t>、外OTA平台合作，</w:t>
            </w:r>
            <w:r w:rsidR="00BF4511" w:rsidRPr="00AA535A">
              <w:rPr>
                <w:rFonts w:ascii="標楷體" w:eastAsia="標楷體" w:hAnsi="標楷體" w:cs="新細明體" w:hint="eastAsia"/>
                <w:kern w:val="0"/>
                <w:sz w:val="23"/>
                <w:szCs w:val="23"/>
              </w:rPr>
              <w:t>提供旅客</w:t>
            </w:r>
            <w:r w:rsidR="004F0BF9" w:rsidRPr="00AA535A">
              <w:rPr>
                <w:rFonts w:ascii="標楷體" w:eastAsia="標楷體" w:hAnsi="標楷體" w:cs="新細明體" w:hint="eastAsia"/>
                <w:kern w:val="0"/>
                <w:sz w:val="23"/>
                <w:szCs w:val="23"/>
              </w:rPr>
              <w:t>多元管道</w:t>
            </w:r>
            <w:r w:rsidR="00BF4511" w:rsidRPr="00AA535A">
              <w:rPr>
                <w:rFonts w:ascii="標楷體" w:eastAsia="標楷體" w:hAnsi="標楷體" w:cs="新細明體" w:hint="eastAsia"/>
                <w:kern w:val="0"/>
                <w:sz w:val="23"/>
                <w:szCs w:val="23"/>
              </w:rPr>
              <w:t>預訂本館客房。</w:t>
            </w:r>
          </w:p>
        </w:tc>
      </w:tr>
      <w:tr w:rsidR="00562E28" w:rsidRPr="00AA535A" w:rsidTr="00562E28">
        <w:tc>
          <w:tcPr>
            <w:tcW w:w="696" w:type="dxa"/>
          </w:tcPr>
          <w:p w:rsidR="00562E28" w:rsidRPr="00AA535A" w:rsidRDefault="00562E28">
            <w:pPr>
              <w:rPr>
                <w:rFonts w:ascii="標楷體" w:eastAsia="標楷體" w:hAnsi="標楷體"/>
              </w:rPr>
            </w:pPr>
            <w:r w:rsidRPr="00AA535A">
              <w:rPr>
                <w:rFonts w:ascii="標楷體" w:eastAsia="標楷體" w:hAnsi="標楷體"/>
              </w:rPr>
              <w:t>四</w:t>
            </w:r>
          </w:p>
        </w:tc>
        <w:tc>
          <w:tcPr>
            <w:tcW w:w="1540" w:type="dxa"/>
          </w:tcPr>
          <w:p w:rsidR="00562E28" w:rsidRPr="00AA535A" w:rsidRDefault="00562E28">
            <w:pPr>
              <w:rPr>
                <w:rFonts w:ascii="標楷體" w:eastAsia="標楷體" w:hAnsi="標楷體"/>
              </w:rPr>
            </w:pPr>
            <w:r w:rsidRPr="00AA535A">
              <w:rPr>
                <w:rFonts w:ascii="標楷體" w:eastAsia="標楷體" w:hAnsi="標楷體" w:cs="新細明體"/>
                <w:kern w:val="0"/>
                <w:sz w:val="23"/>
                <w:szCs w:val="23"/>
              </w:rPr>
              <w:t>關懷多元對</w:t>
            </w:r>
            <w:r w:rsidRPr="00AA535A">
              <w:rPr>
                <w:rFonts w:ascii="標楷體" w:eastAsia="標楷體" w:hAnsi="標楷體" w:cs="新細明體"/>
                <w:kern w:val="0"/>
                <w:sz w:val="23"/>
                <w:szCs w:val="23"/>
              </w:rPr>
              <w:lastRenderedPageBreak/>
              <w:t>象及城鄉差距，促進社會資源公平使用</w:t>
            </w:r>
          </w:p>
        </w:tc>
        <w:tc>
          <w:tcPr>
            <w:tcW w:w="3688" w:type="dxa"/>
          </w:tcPr>
          <w:p w:rsidR="00B92235" w:rsidRPr="00AA535A" w:rsidRDefault="00562E28" w:rsidP="00B92235">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lastRenderedPageBreak/>
              <w:t>(一)地方關係經營：參與地方各項</w:t>
            </w:r>
            <w:r w:rsidRPr="00AA535A">
              <w:rPr>
                <w:rFonts w:ascii="標楷體" w:eastAsia="標楷體" w:hAnsi="標楷體" w:cs="新細明體"/>
                <w:kern w:val="0"/>
                <w:sz w:val="23"/>
                <w:szCs w:val="23"/>
              </w:rPr>
              <w:lastRenderedPageBreak/>
              <w:t>活動及事務，加強與周邊鄰里地區之良好關係，如與地方協會合作辦理各項活動，並邀請在地表演團體演出，促進地方和諧，共創公私雙贏效益。</w:t>
            </w:r>
          </w:p>
          <w:p w:rsidR="00562E28" w:rsidRPr="00AA535A" w:rsidRDefault="00562E28" w:rsidP="00B92235">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(二)同異業結盟共創多贏：持續旅行社、鄰近觀光景區、機關，加強異業結盟，以增進服務功能，提升農場來客數及住房率。</w:t>
            </w:r>
          </w:p>
        </w:tc>
        <w:tc>
          <w:tcPr>
            <w:tcW w:w="3689" w:type="dxa"/>
          </w:tcPr>
          <w:p w:rsidR="00436E57" w:rsidRPr="00AA535A" w:rsidRDefault="00562E28" w:rsidP="00727764">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lastRenderedPageBreak/>
              <w:t>(一)</w:t>
            </w:r>
            <w:r w:rsidR="00436E57" w:rsidRPr="00AA535A">
              <w:rPr>
                <w:rFonts w:ascii="標楷體" w:eastAsia="標楷體" w:hAnsi="標楷體" w:cs="新細明體" w:hint="eastAsia"/>
                <w:kern w:val="0"/>
                <w:sz w:val="23"/>
                <w:szCs w:val="23"/>
              </w:rPr>
              <w:t>每年度協助</w:t>
            </w:r>
            <w:r w:rsidR="004212B1" w:rsidRPr="00AA535A">
              <w:rPr>
                <w:rFonts w:ascii="標楷體" w:eastAsia="標楷體" w:hAnsi="標楷體" w:cs="新細明體" w:hint="eastAsia"/>
                <w:kern w:val="0"/>
                <w:sz w:val="23"/>
                <w:szCs w:val="23"/>
              </w:rPr>
              <w:t>清境在地協會</w:t>
            </w:r>
            <w:r w:rsidR="00436E57" w:rsidRPr="00AA535A">
              <w:rPr>
                <w:rFonts w:ascii="標楷體" w:eastAsia="標楷體" w:hAnsi="標楷體" w:cs="新細明體" w:hint="eastAsia"/>
                <w:kern w:val="0"/>
                <w:sz w:val="23"/>
                <w:szCs w:val="23"/>
              </w:rPr>
              <w:t>辦理</w:t>
            </w:r>
            <w:r w:rsidR="004212B1" w:rsidRPr="00AA535A">
              <w:rPr>
                <w:rFonts w:ascii="標楷體" w:eastAsia="標楷體" w:hAnsi="標楷體" w:cs="新細明體" w:hint="eastAsia"/>
                <w:kern w:val="0"/>
                <w:sz w:val="23"/>
                <w:szCs w:val="23"/>
              </w:rPr>
              <w:lastRenderedPageBreak/>
              <w:t>觀光行銷活動</w:t>
            </w:r>
            <w:r w:rsidR="00FE47B9" w:rsidRPr="00AA535A">
              <w:rPr>
                <w:rFonts w:ascii="標楷體" w:eastAsia="標楷體" w:hAnsi="標楷體" w:cs="新細明體" w:hint="eastAsia"/>
                <w:kern w:val="0"/>
                <w:sz w:val="23"/>
                <w:szCs w:val="23"/>
              </w:rPr>
              <w:t>，提供</w:t>
            </w:r>
            <w:r w:rsidR="00D0525D" w:rsidRPr="00D0525D">
              <w:rPr>
                <w:rFonts w:ascii="標楷體" w:eastAsia="標楷體" w:hAnsi="標楷體" w:cs="新細明體" w:hint="eastAsia"/>
                <w:color w:val="FF0000"/>
                <w:kern w:val="0"/>
                <w:sz w:val="23"/>
                <w:szCs w:val="23"/>
              </w:rPr>
              <w:t>國中小</w:t>
            </w:r>
            <w:r w:rsidR="00FE47B9" w:rsidRPr="00AA535A">
              <w:rPr>
                <w:rFonts w:ascii="標楷體" w:eastAsia="標楷體" w:hAnsi="標楷體" w:cs="新細明體" w:hint="eastAsia"/>
                <w:kern w:val="0"/>
                <w:sz w:val="23"/>
                <w:szCs w:val="23"/>
              </w:rPr>
              <w:t>學校戶外教育解說服務</w:t>
            </w:r>
            <w:r w:rsidR="00E9787A" w:rsidRPr="00AA535A">
              <w:rPr>
                <w:rFonts w:ascii="標楷體" w:eastAsia="標楷體" w:hAnsi="標楷體" w:cs="新細明體" w:hint="eastAsia"/>
                <w:kern w:val="0"/>
                <w:sz w:val="23"/>
                <w:szCs w:val="23"/>
              </w:rPr>
              <w:t>，開放線上申辦表演換住宿服務，另</w:t>
            </w:r>
            <w:r w:rsidR="00FE47B9" w:rsidRPr="00AA535A">
              <w:rPr>
                <w:rFonts w:ascii="標楷體" w:eastAsia="標楷體" w:hAnsi="標楷體" w:cs="新細明體" w:hint="eastAsia"/>
                <w:kern w:val="0"/>
                <w:sz w:val="23"/>
                <w:szCs w:val="23"/>
              </w:rPr>
              <w:t>並</w:t>
            </w:r>
            <w:r w:rsidR="00436E57" w:rsidRPr="00AA535A">
              <w:rPr>
                <w:rFonts w:ascii="標楷體" w:eastAsia="標楷體" w:hAnsi="標楷體" w:cs="新細明體" w:hint="eastAsia"/>
                <w:kern w:val="0"/>
                <w:sz w:val="23"/>
                <w:szCs w:val="23"/>
              </w:rPr>
              <w:t>優先雇用</w:t>
            </w:r>
            <w:r w:rsidR="00D0525D" w:rsidRPr="00D0525D">
              <w:rPr>
                <w:rFonts w:ascii="標楷體" w:eastAsia="標楷體" w:hAnsi="標楷體" w:cs="新細明體" w:hint="eastAsia"/>
                <w:color w:val="FF0000"/>
                <w:kern w:val="0"/>
                <w:sz w:val="23"/>
                <w:szCs w:val="23"/>
              </w:rPr>
              <w:t>榮民(眷)及</w:t>
            </w:r>
            <w:r w:rsidR="00436E57" w:rsidRPr="00AA535A">
              <w:rPr>
                <w:rFonts w:ascii="標楷體" w:eastAsia="標楷體" w:hAnsi="標楷體" w:cs="新細明體" w:hint="eastAsia"/>
                <w:kern w:val="0"/>
                <w:sz w:val="23"/>
                <w:szCs w:val="23"/>
              </w:rPr>
              <w:t>在地原住民，落實政府體貼照顧弱勢政策。</w:t>
            </w:r>
          </w:p>
          <w:p w:rsidR="006D4994" w:rsidRPr="00AA535A" w:rsidRDefault="00562E28" w:rsidP="00727764">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t>(二)</w:t>
            </w:r>
            <w:r w:rsidR="006D4994" w:rsidRPr="00AA535A">
              <w:rPr>
                <w:rFonts w:ascii="標楷體" w:eastAsia="標楷體" w:hAnsi="標楷體" w:cs="新細明體" w:hint="eastAsia"/>
                <w:kern w:val="0"/>
                <w:sz w:val="23"/>
                <w:szCs w:val="23"/>
              </w:rPr>
              <w:t>本場與多家旅行業者、機關、公司行號合作提供旅遊服務方案，並串連周邊知名旅遊景點，辦理套裝行程或協助旅客安排遊程，提供多樣且便利性之服務</w:t>
            </w:r>
            <w:r w:rsidR="0032774B" w:rsidRPr="00AA535A">
              <w:rPr>
                <w:rFonts w:ascii="標楷體" w:eastAsia="標楷體" w:hAnsi="標楷體" w:cs="新細明體" w:hint="eastAsia"/>
                <w:kern w:val="0"/>
                <w:sz w:val="23"/>
                <w:szCs w:val="23"/>
              </w:rPr>
              <w:t>，以</w:t>
            </w:r>
            <w:r w:rsidR="0032774B" w:rsidRPr="00AA535A">
              <w:rPr>
                <w:rFonts w:ascii="標楷體" w:eastAsia="標楷體" w:hAnsi="標楷體" w:cs="新細明體"/>
                <w:kern w:val="0"/>
                <w:sz w:val="23"/>
                <w:szCs w:val="23"/>
              </w:rPr>
              <w:t>提升農場來客數及住房率。</w:t>
            </w:r>
          </w:p>
        </w:tc>
      </w:tr>
      <w:tr w:rsidR="00562E28" w:rsidRPr="00AA535A" w:rsidTr="00562E28">
        <w:tc>
          <w:tcPr>
            <w:tcW w:w="696" w:type="dxa"/>
          </w:tcPr>
          <w:p w:rsidR="00562E28" w:rsidRPr="00AA535A" w:rsidRDefault="00562E28">
            <w:pPr>
              <w:rPr>
                <w:rFonts w:ascii="標楷體" w:eastAsia="標楷體" w:hAnsi="標楷體"/>
              </w:rPr>
            </w:pPr>
            <w:r w:rsidRPr="00AA535A">
              <w:rPr>
                <w:rFonts w:ascii="標楷體" w:eastAsia="標楷體" w:hAnsi="標楷體" w:hint="eastAsia"/>
              </w:rPr>
              <w:lastRenderedPageBreak/>
              <w:t>五</w:t>
            </w:r>
          </w:p>
        </w:tc>
        <w:tc>
          <w:tcPr>
            <w:tcW w:w="1540" w:type="dxa"/>
          </w:tcPr>
          <w:p w:rsidR="00562E28" w:rsidRPr="00AA535A" w:rsidRDefault="00562E28">
            <w:pPr>
              <w:rPr>
                <w:rFonts w:ascii="標楷體" w:eastAsia="標楷體" w:hAnsi="標楷體"/>
              </w:rPr>
            </w:pPr>
            <w:r w:rsidRPr="00AA535A">
              <w:rPr>
                <w:rFonts w:ascii="標楷體" w:eastAsia="標楷體" w:hAnsi="標楷體" w:cs="新細明體"/>
                <w:kern w:val="0"/>
                <w:sz w:val="23"/>
                <w:szCs w:val="23"/>
              </w:rPr>
              <w:t>開放政府透明治理，優化機關管理創新</w:t>
            </w:r>
          </w:p>
        </w:tc>
        <w:tc>
          <w:tcPr>
            <w:tcW w:w="3688" w:type="dxa"/>
          </w:tcPr>
          <w:p w:rsidR="00562E28" w:rsidRPr="00AA535A" w:rsidRDefault="00562E28" w:rsidP="002B37CB">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(一)持續檢視修訂作業標準及工作手冊，提昇農場員工應變處理服務品質。</w:t>
            </w:r>
          </w:p>
          <w:p w:rsidR="00562E28" w:rsidRPr="00AA535A" w:rsidRDefault="00562E28" w:rsidP="002B37CB">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(二)持續辦理農場委託經營案，引進產業資源，俾推廣本場業務層面。</w:t>
            </w:r>
          </w:p>
          <w:p w:rsidR="00562E28" w:rsidRPr="00AA535A" w:rsidRDefault="00562E28" w:rsidP="0071460A">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(三)善加運用即時資訊科技資源，建立業務宣導知識管理互動平台，有效率的處理業務，提升業務績效。</w:t>
            </w:r>
          </w:p>
        </w:tc>
        <w:tc>
          <w:tcPr>
            <w:tcW w:w="3689" w:type="dxa"/>
          </w:tcPr>
          <w:p w:rsidR="0032774B" w:rsidRPr="00AA535A" w:rsidRDefault="00562E28" w:rsidP="00727764">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t>(一)</w:t>
            </w:r>
            <w:r w:rsidR="0032774B" w:rsidRPr="00D0525D">
              <w:rPr>
                <w:rFonts w:ascii="標楷體" w:eastAsia="標楷體" w:hAnsi="標楷體" w:cs="新細明體" w:hint="eastAsia"/>
                <w:color w:val="FF0000"/>
                <w:kern w:val="0"/>
                <w:sz w:val="23"/>
                <w:szCs w:val="23"/>
              </w:rPr>
              <w:t>針對各項業務制定標準作業流程，並</w:t>
            </w:r>
            <w:r w:rsidR="0032774B" w:rsidRPr="00D0525D">
              <w:rPr>
                <w:rFonts w:ascii="標楷體" w:eastAsia="標楷體" w:hAnsi="標楷體" w:cs="新細明體"/>
                <w:color w:val="FF0000"/>
                <w:kern w:val="0"/>
                <w:sz w:val="23"/>
                <w:szCs w:val="23"/>
              </w:rPr>
              <w:t>持續檢視修訂</w:t>
            </w:r>
            <w:r w:rsidR="00D0525D" w:rsidRPr="00D0525D">
              <w:rPr>
                <w:rFonts w:ascii="標楷體" w:eastAsia="標楷體" w:hAnsi="標楷體" w:cs="新細明體" w:hint="eastAsia"/>
                <w:color w:val="FF0000"/>
                <w:kern w:val="0"/>
                <w:sz w:val="23"/>
                <w:szCs w:val="23"/>
              </w:rPr>
              <w:t>本場遊憩區經營管理要點</w:t>
            </w:r>
            <w:r w:rsidR="0032774B" w:rsidRPr="00AA535A">
              <w:rPr>
                <w:rFonts w:ascii="標楷體" w:eastAsia="標楷體" w:hAnsi="標楷體" w:cs="新細明體"/>
                <w:kern w:val="0"/>
                <w:sz w:val="23"/>
                <w:szCs w:val="23"/>
              </w:rPr>
              <w:t>，</w:t>
            </w:r>
            <w:r w:rsidR="0032774B" w:rsidRPr="00AA535A">
              <w:rPr>
                <w:rFonts w:ascii="標楷體" w:eastAsia="標楷體" w:hAnsi="標楷體" w:cs="新細明體" w:hint="eastAsia"/>
                <w:kern w:val="0"/>
                <w:sz w:val="23"/>
                <w:szCs w:val="23"/>
              </w:rPr>
              <w:t>以確保各項業務處理、資訊提供、問題回答的正確性。</w:t>
            </w:r>
          </w:p>
          <w:p w:rsidR="00562E28" w:rsidRPr="00AA535A" w:rsidRDefault="00562E28" w:rsidP="00727764">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t>(二)</w:t>
            </w:r>
            <w:r w:rsidR="0032774B" w:rsidRPr="00AA535A">
              <w:rPr>
                <w:rFonts w:ascii="標楷體" w:eastAsia="標楷體" w:hAnsi="標楷體" w:cs="新細明體" w:hint="eastAsia"/>
                <w:kern w:val="0"/>
                <w:sz w:val="23"/>
                <w:szCs w:val="23"/>
              </w:rPr>
              <w:t>本</w:t>
            </w:r>
            <w:r w:rsidRPr="00AA535A">
              <w:rPr>
                <w:rFonts w:ascii="標楷體" w:eastAsia="標楷體" w:hAnsi="標楷體" w:cs="新細明體"/>
                <w:kern w:val="0"/>
                <w:sz w:val="23"/>
                <w:szCs w:val="23"/>
              </w:rPr>
              <w:t>場委託經營</w:t>
            </w:r>
            <w:r w:rsidR="0032774B" w:rsidRPr="00AA535A">
              <w:rPr>
                <w:rFonts w:ascii="標楷體" w:eastAsia="標楷體" w:hAnsi="標楷體" w:cs="新細明體" w:hint="eastAsia"/>
                <w:kern w:val="0"/>
                <w:sz w:val="23"/>
                <w:szCs w:val="23"/>
              </w:rPr>
              <w:t>包含小瑞士花園、遊客休閒中心、旅遊服務中心</w:t>
            </w:r>
            <w:r w:rsidR="00D0525D">
              <w:rPr>
                <w:rFonts w:ascii="標楷體" w:eastAsia="標楷體" w:hAnsi="標楷體" w:cs="新細明體" w:hint="eastAsia"/>
                <w:kern w:val="0"/>
                <w:sz w:val="23"/>
                <w:szCs w:val="23"/>
              </w:rPr>
              <w:t>、</w:t>
            </w:r>
            <w:r w:rsidR="00D0525D" w:rsidRPr="00D0525D">
              <w:rPr>
                <w:rFonts w:ascii="標楷體" w:eastAsia="標楷體" w:hAnsi="標楷體" w:cs="新細明體" w:hint="eastAsia"/>
                <w:color w:val="FF0000"/>
                <w:kern w:val="0"/>
                <w:sz w:val="23"/>
                <w:szCs w:val="23"/>
              </w:rPr>
              <w:t>農特產服務中心</w:t>
            </w:r>
            <w:r w:rsidR="0032774B" w:rsidRPr="00AA535A">
              <w:rPr>
                <w:rFonts w:ascii="標楷體" w:eastAsia="標楷體" w:hAnsi="標楷體" w:cs="新細明體" w:hint="eastAsia"/>
                <w:kern w:val="0"/>
                <w:sz w:val="23"/>
                <w:szCs w:val="23"/>
              </w:rPr>
              <w:t>及農業委託經營等業務，藉由</w:t>
            </w:r>
            <w:r w:rsidR="00E07173" w:rsidRPr="00AA535A">
              <w:rPr>
                <w:rFonts w:ascii="標楷體" w:eastAsia="標楷體" w:hAnsi="標楷體" w:cs="新細明體" w:hint="eastAsia"/>
                <w:kern w:val="0"/>
                <w:sz w:val="23"/>
                <w:szCs w:val="23"/>
              </w:rPr>
              <w:t>公私資源合作，提升營運效能。</w:t>
            </w:r>
          </w:p>
          <w:p w:rsidR="00562E28" w:rsidRPr="00AA535A" w:rsidRDefault="00562E28" w:rsidP="003911C9">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t>(三)</w:t>
            </w:r>
            <w:r w:rsidR="00573421" w:rsidRPr="00AA535A">
              <w:rPr>
                <w:rFonts w:ascii="標楷體" w:eastAsia="標楷體" w:hAnsi="標楷體" w:cs="新細明體" w:hint="eastAsia"/>
                <w:kern w:val="0"/>
                <w:sz w:val="23"/>
                <w:szCs w:val="23"/>
              </w:rPr>
              <w:t>本場運用</w:t>
            </w:r>
            <w:r w:rsidR="00573421" w:rsidRPr="00AA535A">
              <w:rPr>
                <w:rFonts w:ascii="標楷體" w:eastAsia="標楷體" w:hAnsi="標楷體" w:cs="新細明體"/>
                <w:kern w:val="0"/>
                <w:sz w:val="23"/>
                <w:szCs w:val="23"/>
              </w:rPr>
              <w:t>line、FB</w:t>
            </w:r>
            <w:r w:rsidR="00573421" w:rsidRPr="00AA535A">
              <w:rPr>
                <w:rFonts w:ascii="標楷體" w:eastAsia="標楷體" w:hAnsi="標楷體" w:cs="新細明體" w:hint="eastAsia"/>
                <w:kern w:val="0"/>
                <w:sz w:val="23"/>
                <w:szCs w:val="23"/>
              </w:rPr>
              <w:t>等系統平台，</w:t>
            </w:r>
            <w:r w:rsidRPr="00AA535A">
              <w:rPr>
                <w:rFonts w:ascii="標楷體" w:eastAsia="標楷體" w:hAnsi="標楷體" w:cs="新細明體"/>
                <w:kern w:val="0"/>
                <w:sz w:val="23"/>
                <w:szCs w:val="23"/>
              </w:rPr>
              <w:t>即時</w:t>
            </w:r>
            <w:r w:rsidR="00573421" w:rsidRPr="00AA535A">
              <w:rPr>
                <w:rFonts w:ascii="標楷體" w:eastAsia="標楷體" w:hAnsi="標楷體" w:cs="新細明體" w:hint="eastAsia"/>
                <w:kern w:val="0"/>
                <w:sz w:val="23"/>
                <w:szCs w:val="23"/>
              </w:rPr>
              <w:t>傳遞業務訊息，並執行行銷宣傳工作，以</w:t>
            </w:r>
            <w:r w:rsidRPr="00AA535A">
              <w:rPr>
                <w:rFonts w:ascii="標楷體" w:eastAsia="標楷體" w:hAnsi="標楷體" w:cs="新細明體"/>
                <w:kern w:val="0"/>
                <w:sz w:val="23"/>
                <w:szCs w:val="23"/>
              </w:rPr>
              <w:t>提升</w:t>
            </w:r>
            <w:r w:rsidR="00573421" w:rsidRPr="00AA535A">
              <w:rPr>
                <w:rFonts w:ascii="標楷體" w:eastAsia="標楷體" w:hAnsi="標楷體" w:cs="新細明體" w:hint="eastAsia"/>
                <w:kern w:val="0"/>
                <w:sz w:val="23"/>
                <w:szCs w:val="23"/>
              </w:rPr>
              <w:t>整體</w:t>
            </w:r>
            <w:r w:rsidRPr="00AA535A">
              <w:rPr>
                <w:rFonts w:ascii="標楷體" w:eastAsia="標楷體" w:hAnsi="標楷體" w:cs="新細明體"/>
                <w:kern w:val="0"/>
                <w:sz w:val="23"/>
                <w:szCs w:val="23"/>
              </w:rPr>
              <w:t>業務效</w:t>
            </w:r>
            <w:r w:rsidR="00400A25" w:rsidRPr="00AA535A">
              <w:rPr>
                <w:rFonts w:ascii="標楷體" w:eastAsia="標楷體" w:hAnsi="標楷體" w:cs="新細明體" w:hint="eastAsia"/>
                <w:kern w:val="0"/>
                <w:sz w:val="23"/>
                <w:szCs w:val="23"/>
              </w:rPr>
              <w:t>能</w:t>
            </w:r>
            <w:r w:rsidRPr="00AA535A">
              <w:rPr>
                <w:rFonts w:ascii="標楷體" w:eastAsia="標楷體" w:hAnsi="標楷體" w:cs="新細明體"/>
                <w:kern w:val="0"/>
                <w:sz w:val="23"/>
                <w:szCs w:val="23"/>
              </w:rPr>
              <w:t>。</w:t>
            </w:r>
          </w:p>
        </w:tc>
      </w:tr>
      <w:tr w:rsidR="00562E28" w:rsidRPr="00AA535A" w:rsidTr="00562E28">
        <w:tc>
          <w:tcPr>
            <w:tcW w:w="696" w:type="dxa"/>
          </w:tcPr>
          <w:p w:rsidR="00562E28" w:rsidRPr="00AA535A" w:rsidRDefault="00562E28">
            <w:pPr>
              <w:rPr>
                <w:rFonts w:ascii="標楷體" w:eastAsia="標楷體" w:hAnsi="標楷體"/>
              </w:rPr>
            </w:pPr>
            <w:r w:rsidRPr="00AA535A">
              <w:rPr>
                <w:rFonts w:ascii="標楷體" w:eastAsia="標楷體" w:hAnsi="標楷體" w:hint="eastAsia"/>
              </w:rPr>
              <w:t>六</w:t>
            </w:r>
          </w:p>
        </w:tc>
        <w:tc>
          <w:tcPr>
            <w:tcW w:w="1540" w:type="dxa"/>
          </w:tcPr>
          <w:p w:rsidR="00562E28" w:rsidRPr="00AA535A" w:rsidRDefault="00562E28">
            <w:pPr>
              <w:rPr>
                <w:rFonts w:ascii="標楷體" w:eastAsia="標楷體" w:hAnsi="標楷體"/>
              </w:rPr>
            </w:pPr>
            <w:r w:rsidRPr="00AA535A">
              <w:rPr>
                <w:rFonts w:ascii="標楷體" w:eastAsia="標楷體" w:hAnsi="標楷體" w:cs="新細明體"/>
                <w:kern w:val="0"/>
                <w:sz w:val="23"/>
                <w:szCs w:val="23"/>
              </w:rPr>
              <w:t>掌握社經發展趨勢，專案規劃前瞻服務</w:t>
            </w:r>
          </w:p>
        </w:tc>
        <w:tc>
          <w:tcPr>
            <w:tcW w:w="3688" w:type="dxa"/>
          </w:tcPr>
          <w:p w:rsidR="00562E28" w:rsidRPr="00AA535A" w:rsidRDefault="00562E28" w:rsidP="002B37CB">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(一)結合旅行社、機關或團體，建立機制，合作開發APP線上系統或在地特色旅遊套裝行程，滿足多元旅遊需求。</w:t>
            </w:r>
          </w:p>
          <w:p w:rsidR="00562E28" w:rsidRPr="00AA535A" w:rsidRDefault="00562E28" w:rsidP="002B37CB">
            <w:pPr>
              <w:ind w:left="492" w:hangingChars="214" w:hanging="492"/>
              <w:rPr>
                <w:rFonts w:ascii="標楷體" w:eastAsia="標楷體" w:hAnsi="標楷體" w:cs="新細明體"/>
                <w:kern w:val="0"/>
                <w:sz w:val="23"/>
                <w:szCs w:val="23"/>
              </w:rPr>
            </w:pPr>
            <w:r w:rsidRPr="00AA535A">
              <w:rPr>
                <w:rFonts w:ascii="標楷體" w:eastAsia="標楷體" w:hAnsi="標楷體" w:cs="新細明體"/>
                <w:kern w:val="0"/>
                <w:sz w:val="23"/>
                <w:szCs w:val="23"/>
              </w:rPr>
              <w:t>(二)辦理相關專題研究或心得報告，研討創新服務措施，提升服務品質。</w:t>
            </w:r>
          </w:p>
        </w:tc>
        <w:tc>
          <w:tcPr>
            <w:tcW w:w="3689" w:type="dxa"/>
          </w:tcPr>
          <w:p w:rsidR="00E756F9" w:rsidRPr="00AA535A" w:rsidRDefault="00562E28" w:rsidP="00727764">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t>(一)</w:t>
            </w:r>
            <w:r w:rsidR="00E756F9" w:rsidRPr="00AA535A">
              <w:rPr>
                <w:rFonts w:ascii="標楷體" w:eastAsia="標楷體" w:hAnsi="標楷體" w:cs="新細明體" w:hint="eastAsia"/>
                <w:kern w:val="0"/>
                <w:sz w:val="23"/>
                <w:szCs w:val="23"/>
              </w:rPr>
              <w:t>本場與多家旅行業者、機關、公司行號合作提供旅遊服務方案，並串連周邊知名旅遊景點，辦理套裝行程或協助旅客安排遊程，提供多樣且便利性之服務，</w:t>
            </w:r>
            <w:r w:rsidR="00E756F9" w:rsidRPr="00AA535A">
              <w:rPr>
                <w:rFonts w:ascii="標楷體" w:eastAsia="標楷體" w:hAnsi="標楷體" w:cs="新細明體"/>
                <w:kern w:val="0"/>
                <w:sz w:val="23"/>
                <w:szCs w:val="23"/>
              </w:rPr>
              <w:t>滿足多元旅遊需求。</w:t>
            </w:r>
          </w:p>
          <w:p w:rsidR="00562E28" w:rsidRPr="00AA535A" w:rsidRDefault="00562E28" w:rsidP="006916C7">
            <w:pPr>
              <w:ind w:left="492" w:hangingChars="214" w:hanging="492"/>
              <w:jc w:val="both"/>
              <w:rPr>
                <w:rFonts w:ascii="標楷體" w:eastAsia="標楷體" w:hAnsi="標楷體" w:cs="新細明體"/>
                <w:kern w:val="0"/>
                <w:sz w:val="23"/>
                <w:szCs w:val="23"/>
              </w:rPr>
            </w:pPr>
            <w:r w:rsidRPr="00AA535A">
              <w:rPr>
                <w:rFonts w:ascii="標楷體" w:eastAsia="標楷體" w:hAnsi="標楷體" w:cs="新細明體"/>
                <w:kern w:val="0"/>
                <w:sz w:val="23"/>
                <w:szCs w:val="23"/>
              </w:rPr>
              <w:t>(二)</w:t>
            </w:r>
            <w:r w:rsidR="005D4DC3" w:rsidRPr="006916C7">
              <w:rPr>
                <w:rFonts w:ascii="標楷體" w:eastAsia="標楷體" w:hAnsi="標楷體" w:cs="新細明體" w:hint="eastAsia"/>
                <w:color w:val="FF0000"/>
                <w:kern w:val="0"/>
                <w:sz w:val="23"/>
                <w:szCs w:val="23"/>
              </w:rPr>
              <w:t>委請專家學者辦理</w:t>
            </w:r>
            <w:r w:rsidR="006916C7" w:rsidRPr="006916C7">
              <w:rPr>
                <w:rFonts w:ascii="標楷體" w:eastAsia="標楷體" w:hAnsi="標楷體" w:cs="新細明體" w:hint="eastAsia"/>
                <w:color w:val="FF0000"/>
                <w:kern w:val="0"/>
                <w:sz w:val="23"/>
                <w:szCs w:val="23"/>
              </w:rPr>
              <w:t>提升賣店銷售技巧、觀星導覽、農場常見植物介紹</w:t>
            </w:r>
            <w:r w:rsidR="005D4DC3" w:rsidRPr="006916C7">
              <w:rPr>
                <w:rFonts w:ascii="標楷體" w:eastAsia="標楷體" w:hAnsi="標楷體" w:cs="新細明體" w:hint="eastAsia"/>
                <w:color w:val="FF0000"/>
                <w:kern w:val="0"/>
                <w:sz w:val="23"/>
                <w:szCs w:val="23"/>
              </w:rPr>
              <w:t>等</w:t>
            </w:r>
            <w:r w:rsidR="006916C7" w:rsidRPr="006916C7">
              <w:rPr>
                <w:rFonts w:ascii="標楷體" w:eastAsia="標楷體" w:hAnsi="標楷體" w:cs="新細明體" w:hint="eastAsia"/>
                <w:color w:val="FF0000"/>
                <w:kern w:val="0"/>
                <w:sz w:val="23"/>
                <w:szCs w:val="23"/>
              </w:rPr>
              <w:t>實務教育訓練</w:t>
            </w:r>
            <w:r w:rsidR="005D4DC3" w:rsidRPr="006916C7">
              <w:rPr>
                <w:rFonts w:ascii="標楷體" w:eastAsia="標楷體" w:hAnsi="標楷體" w:cs="新細明體" w:hint="eastAsia"/>
                <w:color w:val="FF0000"/>
                <w:kern w:val="0"/>
                <w:sz w:val="23"/>
                <w:szCs w:val="23"/>
              </w:rPr>
              <w:t>，以持續</w:t>
            </w:r>
            <w:r w:rsidR="006916C7" w:rsidRPr="006916C7">
              <w:rPr>
                <w:rFonts w:ascii="標楷體" w:eastAsia="標楷體" w:hAnsi="標楷體" w:cs="新細明體" w:hint="eastAsia"/>
                <w:color w:val="FF0000"/>
                <w:kern w:val="0"/>
                <w:sz w:val="23"/>
                <w:szCs w:val="23"/>
              </w:rPr>
              <w:t>精進員工專業服務素養</w:t>
            </w:r>
            <w:r w:rsidRPr="006916C7">
              <w:rPr>
                <w:rFonts w:ascii="標楷體" w:eastAsia="標楷體" w:hAnsi="標楷體" w:cs="新細明體"/>
                <w:color w:val="FF0000"/>
                <w:kern w:val="0"/>
                <w:sz w:val="23"/>
                <w:szCs w:val="23"/>
              </w:rPr>
              <w:t>。</w:t>
            </w:r>
          </w:p>
        </w:tc>
      </w:tr>
    </w:tbl>
    <w:p w:rsidR="002A2F46" w:rsidRPr="00FA0E10" w:rsidRDefault="002A2F46">
      <w:pPr>
        <w:rPr>
          <w:rFonts w:ascii="標楷體" w:eastAsia="標楷體" w:hAnsi="標楷體"/>
        </w:rPr>
      </w:pPr>
    </w:p>
    <w:sectPr w:rsidR="002A2F46" w:rsidRPr="00FA0E10" w:rsidSect="004D0DD6">
      <w:footerReference w:type="default" r:id="rId6"/>
      <w:pgSz w:w="11906" w:h="16838"/>
      <w:pgMar w:top="1440" w:right="1134" w:bottom="1440" w:left="1134" w:header="851"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D51" w:rsidRDefault="004E4D51" w:rsidP="002B37CB">
      <w:r>
        <w:separator/>
      </w:r>
    </w:p>
  </w:endnote>
  <w:endnote w:type="continuationSeparator" w:id="0">
    <w:p w:rsidR="004E4D51" w:rsidRDefault="004E4D51" w:rsidP="002B3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92657"/>
      <w:docPartObj>
        <w:docPartGallery w:val="Page Numbers (Bottom of Page)"/>
        <w:docPartUnique/>
      </w:docPartObj>
    </w:sdtPr>
    <w:sdtContent>
      <w:p w:rsidR="004D0DD6" w:rsidRDefault="004E2A32">
        <w:pPr>
          <w:pStyle w:val="a6"/>
          <w:jc w:val="center"/>
        </w:pPr>
        <w:fldSimple w:instr=" PAGE   \* MERGEFORMAT ">
          <w:r w:rsidR="00995D5A" w:rsidRPr="00995D5A">
            <w:rPr>
              <w:noProof/>
              <w:lang w:val="zh-TW"/>
            </w:rPr>
            <w:t>1</w:t>
          </w:r>
        </w:fldSimple>
      </w:p>
    </w:sdtContent>
  </w:sdt>
  <w:p w:rsidR="004D0DD6" w:rsidRDefault="004D0D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D51" w:rsidRDefault="004E4D51" w:rsidP="002B37CB">
      <w:r>
        <w:separator/>
      </w:r>
    </w:p>
  </w:footnote>
  <w:footnote w:type="continuationSeparator" w:id="0">
    <w:p w:rsidR="004E4D51" w:rsidRDefault="004E4D51" w:rsidP="002B37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4070"/>
    <w:rsid w:val="000B310F"/>
    <w:rsid w:val="000E1CBB"/>
    <w:rsid w:val="00192C46"/>
    <w:rsid w:val="001B5803"/>
    <w:rsid w:val="001C0BA0"/>
    <w:rsid w:val="001E3360"/>
    <w:rsid w:val="001E7CA1"/>
    <w:rsid w:val="00242BA1"/>
    <w:rsid w:val="00261BD7"/>
    <w:rsid w:val="00263A4B"/>
    <w:rsid w:val="002A2F46"/>
    <w:rsid w:val="002B37CB"/>
    <w:rsid w:val="00306954"/>
    <w:rsid w:val="0032774B"/>
    <w:rsid w:val="003911C9"/>
    <w:rsid w:val="003D657C"/>
    <w:rsid w:val="003D6893"/>
    <w:rsid w:val="003E3EA8"/>
    <w:rsid w:val="003E5644"/>
    <w:rsid w:val="003F340D"/>
    <w:rsid w:val="00400A25"/>
    <w:rsid w:val="004212B1"/>
    <w:rsid w:val="00436E57"/>
    <w:rsid w:val="004645D4"/>
    <w:rsid w:val="0047627D"/>
    <w:rsid w:val="004D0DD6"/>
    <w:rsid w:val="004E2A32"/>
    <w:rsid w:val="004E4D51"/>
    <w:rsid w:val="004F0BF9"/>
    <w:rsid w:val="0053547B"/>
    <w:rsid w:val="00562E28"/>
    <w:rsid w:val="00573421"/>
    <w:rsid w:val="0058102D"/>
    <w:rsid w:val="005D4DC3"/>
    <w:rsid w:val="0067182A"/>
    <w:rsid w:val="00685990"/>
    <w:rsid w:val="006916C7"/>
    <w:rsid w:val="006D4994"/>
    <w:rsid w:val="00711493"/>
    <w:rsid w:val="00712566"/>
    <w:rsid w:val="0071460A"/>
    <w:rsid w:val="00727764"/>
    <w:rsid w:val="007318E7"/>
    <w:rsid w:val="007C45DF"/>
    <w:rsid w:val="007D0DFD"/>
    <w:rsid w:val="007D1B9B"/>
    <w:rsid w:val="00825AEC"/>
    <w:rsid w:val="008711BF"/>
    <w:rsid w:val="008D0DB9"/>
    <w:rsid w:val="008F430C"/>
    <w:rsid w:val="009235FE"/>
    <w:rsid w:val="009771CE"/>
    <w:rsid w:val="00995D5A"/>
    <w:rsid w:val="009B1D6C"/>
    <w:rsid w:val="009D5928"/>
    <w:rsid w:val="009E1A36"/>
    <w:rsid w:val="00AA535A"/>
    <w:rsid w:val="00B266C1"/>
    <w:rsid w:val="00B319FC"/>
    <w:rsid w:val="00B57F83"/>
    <w:rsid w:val="00B74070"/>
    <w:rsid w:val="00B92235"/>
    <w:rsid w:val="00B93B3F"/>
    <w:rsid w:val="00BF4511"/>
    <w:rsid w:val="00D0525D"/>
    <w:rsid w:val="00D1375B"/>
    <w:rsid w:val="00D915BE"/>
    <w:rsid w:val="00E07173"/>
    <w:rsid w:val="00E56ABD"/>
    <w:rsid w:val="00E756F9"/>
    <w:rsid w:val="00E9787A"/>
    <w:rsid w:val="00EA35E6"/>
    <w:rsid w:val="00EE12C1"/>
    <w:rsid w:val="00F03532"/>
    <w:rsid w:val="00F151E0"/>
    <w:rsid w:val="00F47EEC"/>
    <w:rsid w:val="00F9482E"/>
    <w:rsid w:val="00FA0E10"/>
    <w:rsid w:val="00FE47B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sunshine"/>
    <w:qFormat/>
    <w:rsid w:val="007318E7"/>
    <w:pPr>
      <w:widowControl w:val="0"/>
    </w:pPr>
    <w:rPr>
      <w:kern w:val="2"/>
      <w:sz w:val="24"/>
      <w:szCs w:val="24"/>
    </w:rPr>
  </w:style>
  <w:style w:type="paragraph" w:styleId="1">
    <w:name w:val="heading 1"/>
    <w:basedOn w:val="a"/>
    <w:next w:val="a"/>
    <w:link w:val="10"/>
    <w:qFormat/>
    <w:rsid w:val="007318E7"/>
    <w:pPr>
      <w:keepNext/>
      <w:spacing w:before="180" w:after="180" w:line="720" w:lineRule="auto"/>
      <w:outlineLvl w:val="0"/>
    </w:pPr>
    <w:rPr>
      <w:rFonts w:ascii="Arial" w:hAnsi="Arial"/>
      <w:b/>
      <w:bCs/>
      <w:kern w:val="52"/>
      <w:sz w:val="52"/>
      <w:szCs w:val="52"/>
    </w:rPr>
  </w:style>
  <w:style w:type="paragraph" w:styleId="3">
    <w:name w:val="heading 3"/>
    <w:basedOn w:val="a"/>
    <w:link w:val="30"/>
    <w:qFormat/>
    <w:rsid w:val="007318E7"/>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318E7"/>
    <w:rPr>
      <w:rFonts w:ascii="Arial" w:hAnsi="Arial"/>
      <w:b/>
      <w:bCs/>
      <w:kern w:val="52"/>
      <w:sz w:val="52"/>
      <w:szCs w:val="52"/>
    </w:rPr>
  </w:style>
  <w:style w:type="character" w:customStyle="1" w:styleId="30">
    <w:name w:val="標題 3 字元"/>
    <w:basedOn w:val="a0"/>
    <w:link w:val="3"/>
    <w:rsid w:val="007318E7"/>
    <w:rPr>
      <w:rFonts w:ascii="新細明體" w:hAnsi="新細明體" w:cs="新細明體"/>
      <w:b/>
      <w:bCs/>
      <w:sz w:val="27"/>
      <w:szCs w:val="27"/>
    </w:rPr>
  </w:style>
  <w:style w:type="table" w:styleId="a3">
    <w:name w:val="Table Grid"/>
    <w:basedOn w:val="a1"/>
    <w:uiPriority w:val="59"/>
    <w:rsid w:val="00B740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2B37CB"/>
    <w:pPr>
      <w:tabs>
        <w:tab w:val="center" w:pos="4153"/>
        <w:tab w:val="right" w:pos="8306"/>
      </w:tabs>
      <w:snapToGrid w:val="0"/>
    </w:pPr>
    <w:rPr>
      <w:sz w:val="20"/>
      <w:szCs w:val="20"/>
    </w:rPr>
  </w:style>
  <w:style w:type="character" w:customStyle="1" w:styleId="a5">
    <w:name w:val="頁首 字元"/>
    <w:basedOn w:val="a0"/>
    <w:link w:val="a4"/>
    <w:uiPriority w:val="99"/>
    <w:semiHidden/>
    <w:rsid w:val="002B37CB"/>
    <w:rPr>
      <w:kern w:val="2"/>
    </w:rPr>
  </w:style>
  <w:style w:type="paragraph" w:styleId="a6">
    <w:name w:val="footer"/>
    <w:basedOn w:val="a"/>
    <w:link w:val="a7"/>
    <w:uiPriority w:val="99"/>
    <w:unhideWhenUsed/>
    <w:rsid w:val="002B37CB"/>
    <w:pPr>
      <w:tabs>
        <w:tab w:val="center" w:pos="4153"/>
        <w:tab w:val="right" w:pos="8306"/>
      </w:tabs>
      <w:snapToGrid w:val="0"/>
    </w:pPr>
    <w:rPr>
      <w:sz w:val="20"/>
      <w:szCs w:val="20"/>
    </w:rPr>
  </w:style>
  <w:style w:type="character" w:customStyle="1" w:styleId="a7">
    <w:name w:val="頁尾 字元"/>
    <w:basedOn w:val="a0"/>
    <w:link w:val="a6"/>
    <w:uiPriority w:val="99"/>
    <w:rsid w:val="002B37CB"/>
    <w:rPr>
      <w:kern w:val="2"/>
    </w:rPr>
  </w:style>
  <w:style w:type="paragraph" w:customStyle="1" w:styleId="Default">
    <w:name w:val="Default"/>
    <w:uiPriority w:val="99"/>
    <w:rsid w:val="00562E28"/>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372</Words>
  <Characters>2127</Characters>
  <Application>Microsoft Office Word</Application>
  <DocSecurity>0</DocSecurity>
  <Lines>17</Lines>
  <Paragraphs>4</Paragraphs>
  <ScaleCrop>false</ScaleCrop>
  <Company>Microsoft</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2021-01-20T08:26:00Z</dcterms:created>
  <dcterms:modified xsi:type="dcterms:W3CDTF">2021-12-15T03:16:00Z</dcterms:modified>
</cp:coreProperties>
</file>